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8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9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0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1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2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3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4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524" w:rsidRPr="00545137" w:rsidRDefault="00545137" w:rsidP="009A1524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9A1524" w:rsidRPr="00820EC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545137" w:rsidRDefault="00545137" w:rsidP="009A1524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докладу Святейшего Патриарха Московского и всея Руси КИРИЛЛА</w:t>
      </w:r>
    </w:p>
    <w:p w:rsidR="00545137" w:rsidRDefault="00545137" w:rsidP="009A1524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епархиальном собрании города Москвы (21.12.2017)</w:t>
      </w:r>
    </w:p>
    <w:p w:rsidR="00545137" w:rsidRPr="00820EC6" w:rsidRDefault="00545137" w:rsidP="009A1524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524" w:rsidRPr="00820EC6" w:rsidRDefault="009A1524" w:rsidP="009A1524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>СВЕДЕНИЯ О ЕПАРХИАЛЬНОЙ ЖИЗНИ ПО НАПРАВЛЕНИЯМ ДЕЯТЕЛЬНОСТИ</w:t>
      </w:r>
    </w:p>
    <w:p w:rsidR="009A1524" w:rsidRPr="00820EC6" w:rsidRDefault="009A1524" w:rsidP="009A1524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EC6">
        <w:rPr>
          <w:rFonts w:ascii="Times New Roman" w:hAnsi="Times New Roman" w:cs="Times New Roman"/>
          <w:b/>
          <w:bCs/>
          <w:sz w:val="24"/>
          <w:szCs w:val="24"/>
        </w:rPr>
        <w:t>(на основании отчетов епархиальных отделов и комиссий при епархиальном совете)</w:t>
      </w:r>
    </w:p>
    <w:p w:rsidR="00545137" w:rsidRDefault="0054513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20EC6" w:rsidRPr="00820EC6" w:rsidRDefault="00E63B50" w:rsidP="00820EC6">
      <w:pPr>
        <w:pStyle w:val="af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Религиозное образование</w:t>
      </w:r>
    </w:p>
    <w:p w:rsidR="00375542" w:rsidRDefault="00375542" w:rsidP="00161AEA">
      <w:pPr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Как и в прежние годы задачей первостепенной важности для отдела является увеличение процента выбора </w:t>
      </w:r>
      <w:r w:rsidRPr="00820EC6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модуля «Основы православной культуры» в школах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столицы, а также концентрация усилий на обеспечение его качественного преподавания. </w:t>
      </w:r>
      <w:r w:rsidR="008248A2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2017/2018 учебн</w:t>
      </w:r>
      <w:r w:rsidR="008248A2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ом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</w:t>
      </w:r>
      <w:r w:rsidR="008248A2">
        <w:rPr>
          <w:rFonts w:ascii="Times New Roman" w:hAnsi="Times New Roman"/>
          <w:bCs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248A2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количество школьников г. Москвы, выбравших модуль</w:t>
      </w:r>
      <w:r w:rsidR="00CD3816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="008248A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увеличилось на 7,88</w:t>
      </w:r>
      <w:r w:rsidR="00B342D5" w:rsidRPr="00B3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3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процентных единиц</w:t>
      </w:r>
      <w:r w:rsidR="008248A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достигло 48% процентов от всех учащихся 4-х классов. </w:t>
      </w:r>
      <w:r w:rsidR="003C0A9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отчетном году рост </w:t>
      </w:r>
      <w:r w:rsidR="00B3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доли «Основ православной культуры» наблюдался </w:t>
      </w:r>
      <w:r w:rsidR="003C0A9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 всех </w:t>
      </w:r>
      <w:proofErr w:type="spellStart"/>
      <w:r w:rsidR="003C0A90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викариатствах</w:t>
      </w:r>
      <w:proofErr w:type="spellEnd"/>
      <w:r w:rsidR="00390CD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Московской епархии</w:t>
      </w:r>
      <w:r w:rsidR="00CE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за исключением</w:t>
      </w:r>
      <w:r w:rsidR="00B3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3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викариатства</w:t>
      </w:r>
      <w:proofErr w:type="spellEnd"/>
      <w:r w:rsidR="00B3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Новых территорий</w:t>
      </w:r>
      <w:r w:rsidR="003C0A90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B3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C0A9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Наилучшие результаты достигнуты в </w:t>
      </w:r>
      <w:r w:rsidR="00CE42D5" w:rsidRPr="00CE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Северо-Восточном (</w:t>
      </w:r>
      <w:r w:rsidR="00CE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>+</w:t>
      </w:r>
      <w:r w:rsidR="00CE42D5" w:rsidRPr="00CE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>11,59</w:t>
      </w:r>
      <w:r w:rsidR="003C0A90" w:rsidRPr="00CE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 и </w:t>
      </w:r>
      <w:r w:rsidR="00CE42D5" w:rsidRPr="00CE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>Юго-Западном (</w:t>
      </w:r>
      <w:r w:rsidR="00CE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>+</w:t>
      </w:r>
      <w:r w:rsidR="00CE42D5" w:rsidRPr="00CE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>11,69</w:t>
      </w:r>
      <w:r w:rsidR="003C0A90" w:rsidRPr="00CE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="003C0A90" w:rsidRPr="00CE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викариатствах</w:t>
      </w:r>
      <w:proofErr w:type="spellEnd"/>
      <w:r w:rsidR="003C0A90" w:rsidRPr="00CE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3C0A9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99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96"/>
        <w:gridCol w:w="695"/>
        <w:gridCol w:w="696"/>
        <w:gridCol w:w="696"/>
        <w:gridCol w:w="696"/>
        <w:gridCol w:w="695"/>
        <w:gridCol w:w="696"/>
        <w:gridCol w:w="837"/>
        <w:gridCol w:w="843"/>
        <w:gridCol w:w="712"/>
        <w:gridCol w:w="803"/>
        <w:gridCol w:w="837"/>
        <w:gridCol w:w="12"/>
      </w:tblGrid>
      <w:tr w:rsidR="00CE42D5" w:rsidRPr="00B9636F" w:rsidTr="009A1524">
        <w:trPr>
          <w:trHeight w:val="14"/>
          <w:jc w:val="center"/>
        </w:trPr>
        <w:tc>
          <w:tcPr>
            <w:tcW w:w="99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D5" w:rsidRPr="00B9636F" w:rsidRDefault="00CE42D5" w:rsidP="00CE42D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636F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Таблица №</w:t>
            </w:r>
            <w:r w:rsidR="00CD3816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  <w:r w:rsidRPr="00B9636F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B9636F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Выбор модуля «Основы православной культуры» в 4-х классах </w:t>
            </w:r>
            <w:r w:rsidR="00B9636F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9636F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2015/2016, 2016/2017, 2017/2018 учебного года по </w:t>
            </w:r>
            <w:proofErr w:type="spellStart"/>
            <w:r w:rsidRPr="00B9636F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викариатствам</w:t>
            </w:r>
            <w:proofErr w:type="spellEnd"/>
          </w:p>
        </w:tc>
      </w:tr>
      <w:tr w:rsidR="008378BE" w:rsidRPr="00644C13" w:rsidTr="009A1524">
        <w:trPr>
          <w:trHeight w:val="7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CE42D5" w:rsidRDefault="008378BE" w:rsidP="00BF7126">
            <w:pPr>
              <w:jc w:val="center"/>
              <w:rPr>
                <w:sz w:val="18"/>
                <w:szCs w:val="18"/>
              </w:rPr>
            </w:pPr>
            <w:r w:rsidRPr="00CE42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Модуль «Основы </w:t>
            </w:r>
            <w:proofErr w:type="spellStart"/>
            <w:proofErr w:type="gramStart"/>
            <w:r w:rsidRPr="00CE42D5">
              <w:rPr>
                <w:rFonts w:ascii="Times New Roman" w:hAnsi="Times New Roman"/>
                <w:b/>
                <w:bCs/>
                <w:sz w:val="18"/>
                <w:szCs w:val="18"/>
              </w:rPr>
              <w:t>правосла</w:t>
            </w:r>
            <w:r w:rsidR="00CE42D5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CE42D5">
              <w:rPr>
                <w:rFonts w:ascii="Times New Roman" w:hAnsi="Times New Roman"/>
                <w:b/>
                <w:bCs/>
                <w:sz w:val="18"/>
                <w:szCs w:val="18"/>
              </w:rPr>
              <w:t>вной</w:t>
            </w:r>
            <w:proofErr w:type="spellEnd"/>
            <w:proofErr w:type="gramEnd"/>
            <w:r w:rsidRPr="00CE42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культу</w:t>
            </w:r>
            <w:r w:rsidR="00CE42D5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CE42D5">
              <w:rPr>
                <w:rFonts w:ascii="Times New Roman" w:hAnsi="Times New Roman"/>
                <w:b/>
                <w:bCs/>
                <w:sz w:val="18"/>
                <w:szCs w:val="18"/>
              </w:rPr>
              <w:t>ры</w:t>
            </w:r>
            <w:proofErr w:type="spellEnd"/>
            <w:r w:rsidRPr="00CE42D5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8378BE">
            <w:pPr>
              <w:jc w:val="center"/>
              <w:rPr>
                <w:sz w:val="24"/>
                <w:szCs w:val="24"/>
              </w:rPr>
            </w:pPr>
            <w:r w:rsidRPr="008378B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обучающихся в %</w:t>
            </w:r>
          </w:p>
        </w:tc>
      </w:tr>
      <w:tr w:rsidR="008378BE" w:rsidRPr="00644C13" w:rsidTr="009A1524">
        <w:trPr>
          <w:gridAfter w:val="1"/>
          <w:wAfter w:w="12" w:type="dxa"/>
          <w:trHeight w:val="77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78BE" w:rsidRPr="00644C13" w:rsidRDefault="008378BE" w:rsidP="00BF7126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b/>
                <w:sz w:val="18"/>
                <w:szCs w:val="18"/>
              </w:rPr>
            </w:pPr>
            <w:r w:rsidRPr="008378BE">
              <w:rPr>
                <w:rFonts w:ascii="Times New Roman" w:hAnsi="Times New Roman"/>
                <w:b/>
                <w:bCs/>
                <w:sz w:val="18"/>
                <w:szCs w:val="18"/>
              </w:rPr>
              <w:t>ЦАО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b/>
                <w:sz w:val="18"/>
                <w:szCs w:val="18"/>
              </w:rPr>
            </w:pPr>
            <w:r w:rsidRPr="008378BE">
              <w:rPr>
                <w:rFonts w:ascii="Times New Roman" w:hAnsi="Times New Roman"/>
                <w:b/>
                <w:bCs/>
                <w:sz w:val="18"/>
                <w:szCs w:val="18"/>
              </w:rPr>
              <w:t>САО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b/>
                <w:sz w:val="18"/>
                <w:szCs w:val="18"/>
              </w:rPr>
            </w:pPr>
            <w:r w:rsidRPr="008378BE">
              <w:rPr>
                <w:rFonts w:ascii="Times New Roman" w:hAnsi="Times New Roman"/>
                <w:b/>
                <w:bCs/>
                <w:sz w:val="18"/>
                <w:szCs w:val="18"/>
              </w:rPr>
              <w:t>ЮАО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b/>
                <w:sz w:val="18"/>
                <w:szCs w:val="18"/>
              </w:rPr>
            </w:pPr>
            <w:r w:rsidRPr="008378BE">
              <w:rPr>
                <w:rFonts w:ascii="Times New Roman" w:hAnsi="Times New Roman"/>
                <w:b/>
                <w:bCs/>
                <w:sz w:val="18"/>
                <w:szCs w:val="18"/>
              </w:rPr>
              <w:t>ЗАО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b/>
                <w:sz w:val="18"/>
                <w:szCs w:val="18"/>
              </w:rPr>
            </w:pPr>
            <w:r w:rsidRPr="008378BE">
              <w:rPr>
                <w:rFonts w:ascii="Times New Roman" w:hAnsi="Times New Roman"/>
                <w:b/>
                <w:bCs/>
                <w:sz w:val="18"/>
                <w:szCs w:val="18"/>
              </w:rPr>
              <w:t>ВАО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b/>
                <w:sz w:val="18"/>
                <w:szCs w:val="18"/>
              </w:rPr>
            </w:pPr>
            <w:r w:rsidRPr="008378BE">
              <w:rPr>
                <w:rFonts w:ascii="Times New Roman" w:hAnsi="Times New Roman"/>
                <w:b/>
                <w:bCs/>
                <w:sz w:val="18"/>
                <w:szCs w:val="18"/>
              </w:rPr>
              <w:t>СВАО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b/>
                <w:sz w:val="18"/>
                <w:szCs w:val="18"/>
              </w:rPr>
            </w:pPr>
            <w:r w:rsidRPr="008378BE">
              <w:rPr>
                <w:rFonts w:ascii="Times New Roman" w:hAnsi="Times New Roman"/>
                <w:b/>
                <w:bCs/>
                <w:sz w:val="18"/>
                <w:szCs w:val="18"/>
              </w:rPr>
              <w:t>СЗАО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b/>
                <w:sz w:val="18"/>
                <w:szCs w:val="18"/>
              </w:rPr>
            </w:pPr>
            <w:r w:rsidRPr="008378BE">
              <w:rPr>
                <w:rFonts w:ascii="Times New Roman" w:hAnsi="Times New Roman"/>
                <w:b/>
                <w:bCs/>
                <w:sz w:val="18"/>
                <w:szCs w:val="18"/>
              </w:rPr>
              <w:t>ЮВАО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b/>
                <w:sz w:val="18"/>
                <w:szCs w:val="18"/>
              </w:rPr>
            </w:pPr>
            <w:r w:rsidRPr="008378BE">
              <w:rPr>
                <w:rFonts w:ascii="Times New Roman" w:hAnsi="Times New Roman"/>
                <w:b/>
                <w:bCs/>
                <w:sz w:val="18"/>
                <w:szCs w:val="18"/>
              </w:rPr>
              <w:t>ЮЗАО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378BE">
              <w:rPr>
                <w:rFonts w:ascii="Times New Roman" w:hAnsi="Times New Roman"/>
                <w:b/>
                <w:bCs/>
                <w:sz w:val="18"/>
                <w:szCs w:val="18"/>
              </w:rPr>
              <w:t>ЗелАО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378BE">
              <w:rPr>
                <w:rFonts w:ascii="Times New Roman" w:hAnsi="Times New Roman"/>
                <w:b/>
                <w:bCs/>
                <w:sz w:val="18"/>
                <w:szCs w:val="18"/>
              </w:rPr>
              <w:t>ТиНАО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b/>
                <w:sz w:val="18"/>
                <w:szCs w:val="18"/>
              </w:rPr>
            </w:pPr>
            <w:r w:rsidRPr="008378BE">
              <w:rPr>
                <w:rFonts w:ascii="Times New Roman" w:hAnsi="Times New Roman"/>
                <w:b/>
                <w:bCs/>
                <w:sz w:val="18"/>
                <w:szCs w:val="18"/>
              </w:rPr>
              <w:t> по городу</w:t>
            </w:r>
          </w:p>
        </w:tc>
      </w:tr>
      <w:tr w:rsidR="00CE42D5" w:rsidRPr="00644C13" w:rsidTr="009A1524">
        <w:trPr>
          <w:gridAfter w:val="1"/>
          <w:wAfter w:w="12" w:type="dxa"/>
          <w:trHeight w:val="3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b/>
                <w:sz w:val="20"/>
                <w:szCs w:val="20"/>
              </w:rPr>
            </w:pPr>
            <w:r w:rsidRPr="008378B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2015 г.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21,46%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25,07%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45,39%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30,00%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37,13%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27,62%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24,64%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40,91%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30,36%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47,98%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49,22%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z w:val="18"/>
                <w:szCs w:val="18"/>
              </w:rPr>
            </w:pPr>
            <w:r w:rsidRPr="008378BE">
              <w:rPr>
                <w:rFonts w:ascii="Times New Roman" w:hAnsi="Times New Roman"/>
                <w:b/>
                <w:bCs/>
                <w:sz w:val="18"/>
                <w:szCs w:val="18"/>
              </w:rPr>
              <w:t>33,55%</w:t>
            </w:r>
          </w:p>
        </w:tc>
      </w:tr>
      <w:tr w:rsidR="00CE42D5" w:rsidRPr="00644C13" w:rsidTr="009A1524">
        <w:trPr>
          <w:gridAfter w:val="1"/>
          <w:wAfter w:w="12" w:type="dxa"/>
          <w:trHeight w:val="24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b/>
                <w:sz w:val="20"/>
                <w:szCs w:val="20"/>
              </w:rPr>
            </w:pPr>
            <w:r w:rsidRPr="008378B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201</w:t>
            </w:r>
            <w:r w:rsidRPr="008378B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8378B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22,19%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39,58%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49,81%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34,53%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38,12%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38,41%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35,36%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53,4%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29,31%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69,15%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50,94%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z w:val="18"/>
                <w:szCs w:val="18"/>
              </w:rPr>
            </w:pPr>
            <w:r w:rsidRPr="008378BE">
              <w:rPr>
                <w:rFonts w:ascii="Times New Roman" w:hAnsi="Times New Roman"/>
                <w:b/>
                <w:bCs/>
                <w:sz w:val="18"/>
                <w:szCs w:val="18"/>
              </w:rPr>
              <w:t>40,12%</w:t>
            </w:r>
          </w:p>
        </w:tc>
      </w:tr>
      <w:tr w:rsidR="00CE42D5" w:rsidRPr="00644C13" w:rsidTr="009A1524">
        <w:trPr>
          <w:gridAfter w:val="1"/>
          <w:wAfter w:w="12" w:type="dxa"/>
          <w:trHeight w:val="2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b/>
                <w:sz w:val="20"/>
                <w:szCs w:val="20"/>
              </w:rPr>
            </w:pPr>
            <w:r w:rsidRPr="008378BE">
              <w:rPr>
                <w:rFonts w:ascii="Times New Roman" w:hAnsi="Times New Roman"/>
                <w:b/>
                <w:bCs/>
                <w:sz w:val="20"/>
                <w:szCs w:val="20"/>
              </w:rPr>
              <w:t>2017 г.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32%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43%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59%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45%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43%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50%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43%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57%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41%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77%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BF7126">
            <w:pPr>
              <w:jc w:val="center"/>
              <w:rPr>
                <w:spacing w:val="-10"/>
                <w:sz w:val="18"/>
                <w:szCs w:val="18"/>
              </w:rPr>
            </w:pPr>
            <w:r w:rsidRPr="008378BE">
              <w:rPr>
                <w:rFonts w:ascii="Times New Roman" w:hAnsi="Times New Roman"/>
                <w:spacing w:val="-10"/>
                <w:sz w:val="18"/>
                <w:szCs w:val="18"/>
              </w:rPr>
              <w:t>49%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CE42D5" w:rsidRDefault="008378BE" w:rsidP="00BF7126">
            <w:pPr>
              <w:jc w:val="center"/>
              <w:rPr>
                <w:color w:val="FF0000"/>
                <w:sz w:val="18"/>
                <w:szCs w:val="18"/>
              </w:rPr>
            </w:pPr>
            <w:r w:rsidRPr="00CE42D5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48%</w:t>
            </w:r>
          </w:p>
        </w:tc>
      </w:tr>
      <w:tr w:rsidR="008378BE" w:rsidRPr="00644C13" w:rsidTr="009A1524">
        <w:trPr>
          <w:gridAfter w:val="1"/>
          <w:wAfter w:w="12" w:type="dxa"/>
          <w:trHeight w:val="11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Pr="008378BE" w:rsidRDefault="008378BE" w:rsidP="008378B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Динамика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Default="008378BE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378BE" w:rsidRPr="008378BE" w:rsidRDefault="008378BE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8BE">
              <w:rPr>
                <w:rFonts w:ascii="Times New Roman" w:hAnsi="Times New Roman" w:cs="Times New Roman"/>
                <w:sz w:val="18"/>
                <w:szCs w:val="18"/>
              </w:rPr>
              <w:t>9,81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Default="008378BE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378BE" w:rsidRPr="008378BE" w:rsidRDefault="008378BE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8BE">
              <w:rPr>
                <w:rFonts w:ascii="Times New Roman" w:hAnsi="Times New Roman" w:cs="Times New Roman"/>
                <w:sz w:val="18"/>
                <w:szCs w:val="18"/>
              </w:rPr>
              <w:t>3,42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8BE" w:rsidRDefault="008378BE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378BE" w:rsidRPr="008378BE" w:rsidRDefault="008378BE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8BE">
              <w:rPr>
                <w:rFonts w:ascii="Times New Roman" w:hAnsi="Times New Roman" w:cs="Times New Roman"/>
                <w:sz w:val="18"/>
                <w:szCs w:val="18"/>
              </w:rPr>
              <w:t>9,19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D5" w:rsidRDefault="00CE42D5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378BE" w:rsidRPr="00CE42D5" w:rsidRDefault="008378BE" w:rsidP="008378BE">
            <w:pPr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CE42D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10,47%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D5" w:rsidRDefault="00CE42D5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378BE" w:rsidRPr="008378BE" w:rsidRDefault="008378BE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8BE">
              <w:rPr>
                <w:rFonts w:ascii="Times New Roman" w:hAnsi="Times New Roman" w:cs="Times New Roman"/>
                <w:sz w:val="18"/>
                <w:szCs w:val="18"/>
              </w:rPr>
              <w:t>4,88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D5" w:rsidRDefault="00CE42D5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378BE" w:rsidRPr="00CE42D5" w:rsidRDefault="008378BE" w:rsidP="008378BE">
            <w:pPr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CE42D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11,59%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D5" w:rsidRDefault="00CE42D5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378BE" w:rsidRPr="008378BE" w:rsidRDefault="008378BE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8BE">
              <w:rPr>
                <w:rFonts w:ascii="Times New Roman" w:hAnsi="Times New Roman" w:cs="Times New Roman"/>
                <w:sz w:val="18"/>
                <w:szCs w:val="18"/>
              </w:rPr>
              <w:t>7,64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D5" w:rsidRDefault="00CE42D5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378BE" w:rsidRPr="008378BE" w:rsidRDefault="008378BE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8BE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D5" w:rsidRDefault="00CE42D5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378BE" w:rsidRPr="008378BE" w:rsidRDefault="008378BE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8BE">
              <w:rPr>
                <w:rFonts w:ascii="Times New Roman" w:hAnsi="Times New Roman" w:cs="Times New Roman"/>
                <w:sz w:val="18"/>
                <w:szCs w:val="18"/>
              </w:rPr>
              <w:t>11,69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D5" w:rsidRDefault="00CE42D5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378BE" w:rsidRPr="008378BE" w:rsidRDefault="008378BE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8BE">
              <w:rPr>
                <w:rFonts w:ascii="Times New Roman" w:hAnsi="Times New Roman" w:cs="Times New Roman"/>
                <w:sz w:val="18"/>
                <w:szCs w:val="18"/>
              </w:rPr>
              <w:t>7,85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D5" w:rsidRDefault="008378BE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8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78BE" w:rsidRPr="008378BE" w:rsidRDefault="008378BE" w:rsidP="008378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8BE">
              <w:rPr>
                <w:rFonts w:ascii="Times New Roman" w:hAnsi="Times New Roman" w:cs="Times New Roman"/>
                <w:sz w:val="18"/>
                <w:szCs w:val="18"/>
              </w:rPr>
              <w:t>1,94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2D5" w:rsidRPr="00CE42D5" w:rsidRDefault="00CE42D5" w:rsidP="008378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E42D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+</w:t>
            </w:r>
          </w:p>
          <w:p w:rsidR="008378BE" w:rsidRPr="00CE42D5" w:rsidRDefault="008378BE" w:rsidP="008378B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42D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7,88%</w:t>
            </w:r>
          </w:p>
        </w:tc>
      </w:tr>
      <w:tr w:rsidR="00B9636F" w:rsidRPr="00644C13" w:rsidTr="009A1524">
        <w:trPr>
          <w:trHeight w:hRule="exact" w:val="541"/>
          <w:jc w:val="center"/>
        </w:trPr>
        <w:tc>
          <w:tcPr>
            <w:tcW w:w="990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636F" w:rsidRPr="00B9636F" w:rsidRDefault="00B9636F" w:rsidP="00B9636F">
            <w:pPr>
              <w:pStyle w:val="ad"/>
              <w:keepNext/>
              <w:spacing w:after="0"/>
              <w:jc w:val="right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Диаграмма №</w:t>
            </w:r>
            <w:r w:rsidR="00CD381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1</w:t>
            </w:r>
            <w:r w:rsidRPr="00B9636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</w:t>
            </w:r>
            <w:r w:rsidRPr="00B9636F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 Выбор модуля </w:t>
            </w:r>
            <w:r w:rsidRPr="00B9636F">
              <w:rPr>
                <w:rFonts w:ascii="Times New Roman" w:eastAsia="Calibri" w:hAnsi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«Основы православной культуры»</w:t>
            </w:r>
            <w:r w:rsidRPr="00B9636F">
              <w:rPr>
                <w:rFonts w:ascii="Times New Roman" w:eastAsia="Calibri" w:hAnsi="Times New Roman"/>
                <w:bCs w:val="0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636F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в 4-х классах 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br/>
            </w:r>
            <w:r w:rsidRPr="00B9636F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2015/2016, 2016/2017, 2017/2018 учебного года</w:t>
            </w:r>
            <w:r w:rsidR="006A075B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, чел.</w:t>
            </w:r>
            <w:r w:rsidRPr="00B9636F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 </w:t>
            </w:r>
          </w:p>
          <w:p w:rsidR="00B9636F" w:rsidRPr="00B9636F" w:rsidRDefault="00B9636F" w:rsidP="008378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9636F" w:rsidRPr="00644C13" w:rsidTr="009A1524">
        <w:trPr>
          <w:trHeight w:val="459"/>
          <w:jc w:val="center"/>
        </w:trPr>
        <w:tc>
          <w:tcPr>
            <w:tcW w:w="990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36F" w:rsidRPr="00CE42D5" w:rsidRDefault="00B9636F" w:rsidP="00B9636F">
            <w:pPr>
              <w:ind w:left="-164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8540DD" wp14:editId="3A163893">
                  <wp:extent cx="6268720" cy="3458818"/>
                  <wp:effectExtent l="0" t="0" r="17780" b="88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8378BE" w:rsidRPr="008378BE" w:rsidRDefault="008378BE" w:rsidP="00161AEA">
      <w:pPr>
        <w:ind w:firstLine="709"/>
        <w:rPr>
          <w:rFonts w:ascii="Times New Roman" w:hAnsi="Times New Roman"/>
          <w:sz w:val="24"/>
          <w:szCs w:val="24"/>
        </w:rPr>
      </w:pPr>
    </w:p>
    <w:p w:rsidR="00CE42D5" w:rsidRDefault="00CE42D5" w:rsidP="00CE42D5">
      <w:pPr>
        <w:ind w:firstLine="709"/>
        <w:rPr>
          <w:rFonts w:ascii="Times New Roman" w:hAnsi="Times New Roman"/>
          <w:sz w:val="24"/>
          <w:szCs w:val="24"/>
        </w:rPr>
      </w:pPr>
    </w:p>
    <w:p w:rsidR="00820EC6" w:rsidRPr="00D53B13" w:rsidRDefault="003C0A90" w:rsidP="00161AE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сентября 2017 г. </w:t>
      </w:r>
      <w:r w:rsidR="00D53B13">
        <w:rPr>
          <w:rFonts w:ascii="Times New Roman" w:hAnsi="Times New Roman"/>
          <w:sz w:val="24"/>
          <w:szCs w:val="24"/>
        </w:rPr>
        <w:t xml:space="preserve">курсы повышения квалификации по направлению «Содержание и методика преподавания модуля </w:t>
      </w:r>
      <w:r w:rsidR="00D53B13" w:rsidRPr="00D53B13">
        <w:rPr>
          <w:rFonts w:ascii="Times New Roman" w:hAnsi="Times New Roman"/>
          <w:sz w:val="24"/>
          <w:szCs w:val="24"/>
        </w:rPr>
        <w:t>“</w:t>
      </w:r>
      <w:r w:rsidR="00D53B13">
        <w:rPr>
          <w:rFonts w:ascii="Times New Roman" w:hAnsi="Times New Roman"/>
          <w:sz w:val="24"/>
          <w:szCs w:val="24"/>
        </w:rPr>
        <w:t>Основы православной культуры</w:t>
      </w:r>
      <w:r w:rsidR="00D53B13" w:rsidRPr="00D53B13">
        <w:rPr>
          <w:rFonts w:ascii="Times New Roman" w:hAnsi="Times New Roman"/>
          <w:sz w:val="24"/>
          <w:szCs w:val="24"/>
        </w:rPr>
        <w:t>”</w:t>
      </w:r>
      <w:r w:rsidR="00D53B13">
        <w:rPr>
          <w:rFonts w:ascii="Times New Roman" w:hAnsi="Times New Roman"/>
          <w:sz w:val="24"/>
          <w:szCs w:val="24"/>
        </w:rPr>
        <w:t xml:space="preserve">» были перенесены из Московского института открытого образования в Городской методический центр, что позволило организовать занятия </w:t>
      </w:r>
      <w:r w:rsidR="00D53B13" w:rsidRPr="00D53B13">
        <w:rPr>
          <w:rFonts w:ascii="Times New Roman" w:hAnsi="Times New Roman"/>
          <w:sz w:val="24"/>
          <w:szCs w:val="24"/>
        </w:rPr>
        <w:t>в более удобном формате для учителей, а также обеспечить тесный контакт педагогов и службы общественных методистов</w:t>
      </w:r>
      <w:r w:rsidR="00D53B13">
        <w:rPr>
          <w:rFonts w:ascii="Times New Roman" w:hAnsi="Times New Roman"/>
          <w:sz w:val="24"/>
          <w:szCs w:val="24"/>
        </w:rPr>
        <w:t xml:space="preserve">. </w:t>
      </w:r>
    </w:p>
    <w:p w:rsidR="00820EC6" w:rsidRDefault="005A2422" w:rsidP="00820EC6">
      <w:pPr>
        <w:pStyle w:val="af3"/>
        <w:tabs>
          <w:tab w:val="left" w:pos="0"/>
        </w:tabs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Продолжается работа по консультированию родителей школь</w:t>
      </w:r>
      <w:r w:rsidR="00B342D5">
        <w:rPr>
          <w:rFonts w:ascii="Times New Roman" w:hAnsi="Times New Roman"/>
          <w:sz w:val="24"/>
          <w:szCs w:val="24"/>
        </w:rPr>
        <w:t>ников по выбору модуля «Основы п</w:t>
      </w:r>
      <w:r>
        <w:rPr>
          <w:rFonts w:ascii="Times New Roman" w:hAnsi="Times New Roman"/>
          <w:sz w:val="24"/>
          <w:szCs w:val="24"/>
        </w:rPr>
        <w:t xml:space="preserve">равославной культуры». Представители духовенства и общественные методисты посещали в течение года родительские собрания с целью донесения до родителей и педагогов объективной информации о содержании модуля. </w:t>
      </w:r>
      <w:r w:rsidRPr="005A2422">
        <w:rPr>
          <w:rFonts w:ascii="Times New Roman" w:hAnsi="Times New Roman"/>
          <w:sz w:val="24"/>
          <w:szCs w:val="24"/>
        </w:rPr>
        <w:t xml:space="preserve">Во всех </w:t>
      </w:r>
      <w:proofErr w:type="spellStart"/>
      <w:r w:rsidRPr="005A2422">
        <w:rPr>
          <w:rFonts w:ascii="Times New Roman" w:hAnsi="Times New Roman"/>
          <w:sz w:val="24"/>
          <w:szCs w:val="24"/>
        </w:rPr>
        <w:t>викариатствах</w:t>
      </w:r>
      <w:proofErr w:type="spellEnd"/>
      <w:r w:rsidRPr="005A2422">
        <w:rPr>
          <w:rFonts w:ascii="Times New Roman" w:hAnsi="Times New Roman"/>
          <w:sz w:val="24"/>
          <w:szCs w:val="24"/>
        </w:rPr>
        <w:t xml:space="preserve"> проводятся консультации для педагогов, преподающих ОПК и другие модули ОРКСЭ, работают постоянно действующие семинары и методические кабинеты</w:t>
      </w:r>
      <w:r>
        <w:rPr>
          <w:rFonts w:ascii="Times New Roman" w:hAnsi="Times New Roman"/>
          <w:sz w:val="24"/>
          <w:szCs w:val="24"/>
        </w:rPr>
        <w:t>.</w:t>
      </w:r>
    </w:p>
    <w:p w:rsidR="005A2422" w:rsidRDefault="005A2422" w:rsidP="00820EC6">
      <w:pPr>
        <w:pStyle w:val="af3"/>
        <w:tabs>
          <w:tab w:val="left" w:pos="0"/>
        </w:tabs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Сотрудники </w:t>
      </w:r>
      <w:r w:rsidR="00B342D5">
        <w:rPr>
          <w:rFonts w:ascii="Times New Roman" w:hAnsi="Times New Roman"/>
          <w:sz w:val="24"/>
          <w:szCs w:val="24"/>
        </w:rPr>
        <w:t>епархиального</w:t>
      </w:r>
      <w:r>
        <w:rPr>
          <w:rFonts w:ascii="Times New Roman" w:hAnsi="Times New Roman"/>
          <w:sz w:val="24"/>
          <w:szCs w:val="24"/>
        </w:rPr>
        <w:t xml:space="preserve"> отдела религиозного образования и катехизации приняли участие </w:t>
      </w:r>
      <w:r w:rsidRPr="005A2422">
        <w:rPr>
          <w:rFonts w:ascii="Times New Roman" w:hAnsi="Times New Roman"/>
          <w:sz w:val="24"/>
          <w:szCs w:val="24"/>
        </w:rPr>
        <w:t>в подготовке и проведении Первой всероссийской научной конференции «Теология в гуманитарном образовательном пространстве» в рамках работы сове</w:t>
      </w:r>
      <w:r w:rsidR="00CD3816">
        <w:rPr>
          <w:rFonts w:ascii="Times New Roman" w:hAnsi="Times New Roman"/>
          <w:sz w:val="24"/>
          <w:szCs w:val="24"/>
        </w:rPr>
        <w:t>та по Теологическому образованию</w:t>
      </w:r>
      <w:r w:rsidRPr="005A2422">
        <w:rPr>
          <w:rFonts w:ascii="Times New Roman" w:hAnsi="Times New Roman"/>
          <w:sz w:val="24"/>
          <w:szCs w:val="24"/>
        </w:rPr>
        <w:t xml:space="preserve"> Московской городской епархии. </w:t>
      </w:r>
      <w:r>
        <w:rPr>
          <w:rFonts w:ascii="Times New Roman" w:hAnsi="Times New Roman"/>
          <w:sz w:val="24"/>
          <w:szCs w:val="24"/>
        </w:rPr>
        <w:t xml:space="preserve">Поддерживается сотрудничество </w:t>
      </w:r>
      <w:r w:rsidR="006B6459">
        <w:rPr>
          <w:rFonts w:ascii="Times New Roman" w:hAnsi="Times New Roman"/>
          <w:sz w:val="24"/>
          <w:szCs w:val="24"/>
        </w:rPr>
        <w:t xml:space="preserve">с </w:t>
      </w:r>
      <w:r w:rsidR="006B6459" w:rsidRPr="005A2422">
        <w:rPr>
          <w:rFonts w:ascii="Times New Roman" w:hAnsi="Times New Roman"/>
          <w:sz w:val="24"/>
          <w:szCs w:val="24"/>
        </w:rPr>
        <w:t>Всероссийским методическим объединением</w:t>
      </w:r>
      <w:r w:rsidRPr="005A2422">
        <w:rPr>
          <w:rFonts w:ascii="Times New Roman" w:hAnsi="Times New Roman"/>
          <w:sz w:val="24"/>
          <w:szCs w:val="24"/>
        </w:rPr>
        <w:t xml:space="preserve"> по ОРКСЭ при Академии повышения квалификации и профессиональной подготовки работников образования</w:t>
      </w:r>
      <w:r w:rsidR="006B6459">
        <w:rPr>
          <w:rFonts w:ascii="Times New Roman" w:hAnsi="Times New Roman"/>
          <w:sz w:val="24"/>
          <w:szCs w:val="24"/>
        </w:rPr>
        <w:t xml:space="preserve">. В отчетном году проведена большая работа </w:t>
      </w:r>
      <w:r w:rsidR="006B6459" w:rsidRPr="006B6459">
        <w:rPr>
          <w:rFonts w:ascii="Times New Roman" w:hAnsi="Times New Roman"/>
          <w:sz w:val="24"/>
          <w:szCs w:val="24"/>
        </w:rPr>
        <w:t>по подготовке программы повышения квалификации (144 часа) «Актуальные вопросы преподавания курса «Основы религиозных культур и светской этики (ОРКСЭ)». Программа рекомендована к использованию Департаментом государственной политики в сфере общего образования Минобрнауки России.</w:t>
      </w:r>
    </w:p>
    <w:p w:rsidR="006B6459" w:rsidRPr="006B6459" w:rsidRDefault="006B6459" w:rsidP="00820EC6">
      <w:pPr>
        <w:pStyle w:val="af3"/>
        <w:tabs>
          <w:tab w:val="left" w:pos="0"/>
        </w:tabs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постоянных направлений деятельности в 2017 г. отделом были реализован ряд новых проектов:</w:t>
      </w:r>
    </w:p>
    <w:p w:rsidR="00840C40" w:rsidRPr="00840C40" w:rsidRDefault="00840C40" w:rsidP="00177821">
      <w:pPr>
        <w:pStyle w:val="af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40C40">
        <w:rPr>
          <w:rFonts w:ascii="Times New Roman" w:hAnsi="Times New Roman"/>
          <w:sz w:val="24"/>
          <w:szCs w:val="24"/>
        </w:rPr>
        <w:t>В систему образования города Москвы</w:t>
      </w:r>
      <w:r w:rsidRPr="00840C40">
        <w:rPr>
          <w:rFonts w:ascii="Times New Roman" w:hAnsi="Times New Roman"/>
          <w:b/>
          <w:sz w:val="24"/>
          <w:szCs w:val="24"/>
        </w:rPr>
        <w:t xml:space="preserve"> введены должности советников председателей Межрайонных советов директоров</w:t>
      </w:r>
      <w:r w:rsidRPr="00840C40">
        <w:rPr>
          <w:rFonts w:ascii="Times New Roman" w:hAnsi="Times New Roman"/>
          <w:sz w:val="24"/>
          <w:szCs w:val="24"/>
        </w:rPr>
        <w:t xml:space="preserve"> в количестве 35 человек из числа общественных методистов из каждого </w:t>
      </w:r>
      <w:r w:rsidR="00B342D5">
        <w:rPr>
          <w:rFonts w:ascii="Times New Roman" w:hAnsi="Times New Roman"/>
          <w:sz w:val="24"/>
          <w:szCs w:val="24"/>
        </w:rPr>
        <w:t>округа</w:t>
      </w:r>
      <w:r w:rsidRPr="00840C40">
        <w:rPr>
          <w:rFonts w:ascii="Times New Roman" w:hAnsi="Times New Roman"/>
          <w:sz w:val="24"/>
          <w:szCs w:val="24"/>
        </w:rPr>
        <w:t xml:space="preserve">. Начиная с ноября 2017 </w:t>
      </w:r>
      <w:r w:rsidR="006A075B" w:rsidRPr="00840C40">
        <w:rPr>
          <w:rFonts w:ascii="Times New Roman" w:hAnsi="Times New Roman"/>
          <w:sz w:val="24"/>
          <w:szCs w:val="24"/>
        </w:rPr>
        <w:t>года,</w:t>
      </w:r>
      <w:r w:rsidRPr="00840C40">
        <w:rPr>
          <w:rFonts w:ascii="Times New Roman" w:hAnsi="Times New Roman"/>
          <w:sz w:val="24"/>
          <w:szCs w:val="24"/>
        </w:rPr>
        <w:t xml:space="preserve"> они будут принимать участие в заседаниях межрайонных советов с правом внесения вопросов в повестку заседания. </w:t>
      </w:r>
    </w:p>
    <w:p w:rsidR="00840C40" w:rsidRPr="00840C40" w:rsidRDefault="00840C40" w:rsidP="00177821">
      <w:pPr>
        <w:pStyle w:val="af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40C40">
        <w:rPr>
          <w:rFonts w:ascii="Times New Roman" w:hAnsi="Times New Roman"/>
          <w:b/>
          <w:sz w:val="24"/>
          <w:szCs w:val="24"/>
        </w:rPr>
        <w:t>Созданы электронные уроки по модулю ОПК</w:t>
      </w:r>
      <w:r w:rsidRPr="00840C40">
        <w:rPr>
          <w:rFonts w:ascii="Times New Roman" w:hAnsi="Times New Roman"/>
          <w:sz w:val="24"/>
          <w:szCs w:val="24"/>
        </w:rPr>
        <w:t xml:space="preserve"> для применения их в столичных школах (уроки загружены в систему «Московская электронная школа»).</w:t>
      </w:r>
    </w:p>
    <w:p w:rsidR="00840C40" w:rsidRPr="00840C40" w:rsidRDefault="00840C40" w:rsidP="00177821">
      <w:pPr>
        <w:pStyle w:val="af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40C40">
        <w:rPr>
          <w:rFonts w:ascii="Times New Roman" w:hAnsi="Times New Roman"/>
          <w:b/>
          <w:sz w:val="24"/>
          <w:szCs w:val="24"/>
        </w:rPr>
        <w:t>Проведены семинары по профилактике экстремизма</w:t>
      </w:r>
      <w:r w:rsidRPr="00840C40">
        <w:rPr>
          <w:rFonts w:ascii="Times New Roman" w:hAnsi="Times New Roman"/>
          <w:sz w:val="24"/>
          <w:szCs w:val="24"/>
        </w:rPr>
        <w:t>. Цикл научно-практический семинаров для образовательных организаций «Роль образования в профилактике экстремизма и вовлечения молодежи в деятельность религиозных сект и радикальных группировок», проводился на регулярной основе. Его аудитория расширилась за счет студентов московских вузов</w:t>
      </w:r>
      <w:r w:rsidR="00CD3816">
        <w:rPr>
          <w:rFonts w:ascii="Times New Roman" w:hAnsi="Times New Roman"/>
          <w:sz w:val="24"/>
          <w:szCs w:val="24"/>
        </w:rPr>
        <w:t xml:space="preserve"> —</w:t>
      </w:r>
      <w:r w:rsidRPr="00840C40">
        <w:rPr>
          <w:rFonts w:ascii="Times New Roman" w:hAnsi="Times New Roman"/>
          <w:sz w:val="24"/>
          <w:szCs w:val="24"/>
        </w:rPr>
        <w:t xml:space="preserve"> МПГУ и РГУ им. Косыгина. </w:t>
      </w:r>
    </w:p>
    <w:p w:rsidR="00840C40" w:rsidRPr="00840C40" w:rsidRDefault="00840C40" w:rsidP="00177821">
      <w:pPr>
        <w:pStyle w:val="af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40C40">
        <w:rPr>
          <w:rFonts w:ascii="Times New Roman" w:hAnsi="Times New Roman"/>
          <w:b/>
          <w:sz w:val="24"/>
          <w:szCs w:val="24"/>
        </w:rPr>
        <w:t>Оказано содействие открытию кафедры теологии в МПГУ</w:t>
      </w:r>
      <w:r w:rsidRPr="00840C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C40">
        <w:rPr>
          <w:rFonts w:ascii="Times New Roman" w:hAnsi="Times New Roman"/>
          <w:sz w:val="24"/>
          <w:szCs w:val="24"/>
        </w:rPr>
        <w:t xml:space="preserve">Кафедра создана по решению Ученого совета 28 августа 2017. </w:t>
      </w:r>
    </w:p>
    <w:p w:rsidR="00840C40" w:rsidRPr="00840C40" w:rsidRDefault="00840C40" w:rsidP="00177821">
      <w:pPr>
        <w:pStyle w:val="af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40C40">
        <w:rPr>
          <w:rFonts w:ascii="Times New Roman" w:hAnsi="Times New Roman"/>
          <w:sz w:val="24"/>
          <w:szCs w:val="24"/>
        </w:rPr>
        <w:t xml:space="preserve">С весны 2017 года </w:t>
      </w:r>
      <w:r w:rsidRPr="00840C40">
        <w:rPr>
          <w:rFonts w:ascii="Times New Roman" w:hAnsi="Times New Roman"/>
          <w:b/>
          <w:sz w:val="24"/>
          <w:szCs w:val="24"/>
        </w:rPr>
        <w:t>проведена аккредитация общественных методистов</w:t>
      </w:r>
      <w:r w:rsidRPr="00840C40">
        <w:rPr>
          <w:rFonts w:ascii="Times New Roman" w:hAnsi="Times New Roman"/>
          <w:sz w:val="24"/>
          <w:szCs w:val="24"/>
        </w:rPr>
        <w:t xml:space="preserve"> в Западном, Восточном, Северо-Восточном и Северо-Западном </w:t>
      </w:r>
      <w:proofErr w:type="spellStart"/>
      <w:r w:rsidRPr="00840C40">
        <w:rPr>
          <w:rFonts w:ascii="Times New Roman" w:hAnsi="Times New Roman"/>
          <w:sz w:val="24"/>
          <w:szCs w:val="24"/>
        </w:rPr>
        <w:t>викариатствах</w:t>
      </w:r>
      <w:proofErr w:type="spellEnd"/>
      <w:r w:rsidRPr="00840C40">
        <w:rPr>
          <w:rFonts w:ascii="Times New Roman" w:hAnsi="Times New Roman"/>
          <w:sz w:val="24"/>
          <w:szCs w:val="24"/>
        </w:rPr>
        <w:t xml:space="preserve">. До конца </w:t>
      </w:r>
      <w:r>
        <w:rPr>
          <w:rFonts w:ascii="Times New Roman" w:hAnsi="Times New Roman"/>
          <w:sz w:val="24"/>
          <w:szCs w:val="24"/>
        </w:rPr>
        <w:t>2017/2018</w:t>
      </w:r>
      <w:r w:rsidRPr="00840C40">
        <w:rPr>
          <w:rFonts w:ascii="Times New Roman" w:hAnsi="Times New Roman"/>
          <w:sz w:val="24"/>
          <w:szCs w:val="24"/>
        </w:rPr>
        <w:t xml:space="preserve"> учебного года во всех оставшихся </w:t>
      </w:r>
      <w:proofErr w:type="spellStart"/>
      <w:r w:rsidRPr="00840C40">
        <w:rPr>
          <w:rFonts w:ascii="Times New Roman" w:hAnsi="Times New Roman"/>
          <w:sz w:val="24"/>
          <w:szCs w:val="24"/>
        </w:rPr>
        <w:t>викариатс</w:t>
      </w:r>
      <w:r w:rsidR="00B342D5">
        <w:rPr>
          <w:rFonts w:ascii="Times New Roman" w:hAnsi="Times New Roman"/>
          <w:sz w:val="24"/>
          <w:szCs w:val="24"/>
        </w:rPr>
        <w:t>т</w:t>
      </w:r>
      <w:r w:rsidRPr="00840C40">
        <w:rPr>
          <w:rFonts w:ascii="Times New Roman" w:hAnsi="Times New Roman"/>
          <w:sz w:val="24"/>
          <w:szCs w:val="24"/>
        </w:rPr>
        <w:t>вах</w:t>
      </w:r>
      <w:proofErr w:type="spellEnd"/>
      <w:r w:rsidRPr="00840C40">
        <w:rPr>
          <w:rFonts w:ascii="Times New Roman" w:hAnsi="Times New Roman"/>
          <w:sz w:val="24"/>
          <w:szCs w:val="24"/>
        </w:rPr>
        <w:t xml:space="preserve"> общественны</w:t>
      </w:r>
      <w:r>
        <w:rPr>
          <w:rFonts w:ascii="Times New Roman" w:hAnsi="Times New Roman"/>
          <w:sz w:val="24"/>
          <w:szCs w:val="24"/>
        </w:rPr>
        <w:t>е методисты пройдут указанную процедуру</w:t>
      </w:r>
      <w:r w:rsidRPr="00840C40">
        <w:rPr>
          <w:rFonts w:ascii="Times New Roman" w:hAnsi="Times New Roman"/>
          <w:sz w:val="24"/>
          <w:szCs w:val="24"/>
        </w:rPr>
        <w:t>.</w:t>
      </w:r>
    </w:p>
    <w:p w:rsidR="00F1567F" w:rsidRDefault="00F1567F" w:rsidP="00F1567F">
      <w:pPr>
        <w:pStyle w:val="af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1567F" w:rsidRDefault="00F1567F" w:rsidP="00F1567F">
      <w:pPr>
        <w:pStyle w:val="af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40C40">
        <w:rPr>
          <w:rFonts w:ascii="Times New Roman" w:hAnsi="Times New Roman"/>
          <w:sz w:val="24"/>
          <w:szCs w:val="24"/>
        </w:rPr>
        <w:t xml:space="preserve"> процессе продолжающего</w:t>
      </w:r>
      <w:r w:rsidR="00CD3816">
        <w:rPr>
          <w:rFonts w:ascii="Times New Roman" w:hAnsi="Times New Roman"/>
          <w:sz w:val="24"/>
          <w:szCs w:val="24"/>
        </w:rPr>
        <w:t>ся</w:t>
      </w:r>
      <w:r w:rsidRPr="00840C40">
        <w:rPr>
          <w:rFonts w:ascii="Times New Roman" w:hAnsi="Times New Roman"/>
          <w:sz w:val="24"/>
          <w:szCs w:val="24"/>
        </w:rPr>
        <w:t xml:space="preserve"> взаимодействия с Отделом религиозного образования г</w:t>
      </w:r>
      <w:r>
        <w:rPr>
          <w:rFonts w:ascii="Times New Roman" w:hAnsi="Times New Roman"/>
          <w:sz w:val="24"/>
          <w:szCs w:val="24"/>
        </w:rPr>
        <w:t>. </w:t>
      </w:r>
      <w:r w:rsidRPr="00840C40">
        <w:rPr>
          <w:rFonts w:ascii="Times New Roman" w:hAnsi="Times New Roman"/>
          <w:sz w:val="24"/>
          <w:szCs w:val="24"/>
        </w:rPr>
        <w:t xml:space="preserve">Москвы </w:t>
      </w:r>
      <w:r w:rsidR="00B342D5">
        <w:rPr>
          <w:rFonts w:ascii="Times New Roman" w:hAnsi="Times New Roman"/>
          <w:sz w:val="24"/>
          <w:szCs w:val="24"/>
        </w:rPr>
        <w:t>ч</w:t>
      </w:r>
      <w:r w:rsidRPr="00840C40">
        <w:rPr>
          <w:rFonts w:ascii="Times New Roman" w:hAnsi="Times New Roman"/>
          <w:sz w:val="24"/>
          <w:szCs w:val="24"/>
        </w:rPr>
        <w:t xml:space="preserve">етыре университета выразили желание </w:t>
      </w:r>
      <w:r w:rsidR="00B342D5">
        <w:rPr>
          <w:rFonts w:ascii="Times New Roman" w:hAnsi="Times New Roman"/>
          <w:sz w:val="24"/>
          <w:szCs w:val="24"/>
        </w:rPr>
        <w:t>открыть храм на своей территории</w:t>
      </w:r>
      <w:r w:rsidRPr="00840C40">
        <w:rPr>
          <w:rFonts w:ascii="Times New Roman" w:hAnsi="Times New Roman"/>
          <w:sz w:val="24"/>
          <w:szCs w:val="24"/>
        </w:rPr>
        <w:t xml:space="preserve">: РГУ им А.Н. Косыгина, МАРХИ, МАДИ, МГХПА им. С.Г. Строганова. </w:t>
      </w:r>
    </w:p>
    <w:p w:rsidR="00840C40" w:rsidRDefault="00F1567F" w:rsidP="00F1567F">
      <w:pPr>
        <w:pStyle w:val="af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г. н</w:t>
      </w:r>
      <w:r w:rsidR="00840C40" w:rsidRPr="00840C40">
        <w:rPr>
          <w:rFonts w:ascii="Times New Roman" w:hAnsi="Times New Roman"/>
          <w:sz w:val="24"/>
          <w:szCs w:val="24"/>
        </w:rPr>
        <w:t xml:space="preserve">алажено </w:t>
      </w:r>
      <w:r>
        <w:rPr>
          <w:rFonts w:ascii="Times New Roman" w:hAnsi="Times New Roman"/>
          <w:sz w:val="24"/>
          <w:szCs w:val="24"/>
        </w:rPr>
        <w:t>сотрудничество</w:t>
      </w:r>
      <w:r w:rsidR="00840C40" w:rsidRPr="00840C40">
        <w:rPr>
          <w:rFonts w:ascii="Times New Roman" w:hAnsi="Times New Roman"/>
          <w:sz w:val="24"/>
          <w:szCs w:val="24"/>
        </w:rPr>
        <w:t xml:space="preserve"> с Российским Университетом</w:t>
      </w:r>
      <w:r>
        <w:rPr>
          <w:rFonts w:ascii="Times New Roman" w:hAnsi="Times New Roman"/>
          <w:sz w:val="24"/>
          <w:szCs w:val="24"/>
        </w:rPr>
        <w:t xml:space="preserve"> им. А.Н. Косыгина и Московским </w:t>
      </w:r>
      <w:r w:rsidR="00840C40" w:rsidRPr="00840C40">
        <w:rPr>
          <w:rFonts w:ascii="Times New Roman" w:hAnsi="Times New Roman"/>
          <w:sz w:val="24"/>
          <w:szCs w:val="24"/>
        </w:rPr>
        <w:t xml:space="preserve">Педагогическим Государственным Университетом. </w:t>
      </w:r>
    </w:p>
    <w:p w:rsidR="00F1567F" w:rsidRDefault="00002357" w:rsidP="00820EC6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</w:t>
      </w:r>
      <w:r w:rsidR="00897349" w:rsidRPr="00897349">
        <w:t xml:space="preserve">В период с сентября 2016 года по первую неделю января 2017 года </w:t>
      </w:r>
      <w:proofErr w:type="spellStart"/>
      <w:r w:rsidR="00897349" w:rsidRPr="00897349">
        <w:t>викариатства</w:t>
      </w:r>
      <w:proofErr w:type="spellEnd"/>
      <w:r w:rsidR="00897349" w:rsidRPr="00897349">
        <w:t xml:space="preserve"> города Москвы провели окружные образовательные чтения по теме «1917-2017: уроки столетия». В них приняли участие более </w:t>
      </w:r>
      <w:r w:rsidR="00897349" w:rsidRPr="00897349">
        <w:rPr>
          <w:b/>
        </w:rPr>
        <w:t>2</w:t>
      </w:r>
      <w:r w:rsidR="00CD3816">
        <w:rPr>
          <w:b/>
        </w:rPr>
        <w:t> </w:t>
      </w:r>
      <w:r w:rsidR="00897349" w:rsidRPr="00897349">
        <w:rPr>
          <w:b/>
        </w:rPr>
        <w:t>000</w:t>
      </w:r>
      <w:r w:rsidR="00897349" w:rsidRPr="00897349">
        <w:t xml:space="preserve"> человек: педагоги ОПК, методисты, преподаватели воскресных школ, приходские катехизаторы. </w:t>
      </w:r>
    </w:p>
    <w:p w:rsidR="007A707F" w:rsidRDefault="007A707F" w:rsidP="007A707F">
      <w:pPr>
        <w:pStyle w:val="Body1"/>
        <w:spacing w:line="240" w:lineRule="auto"/>
        <w:ind w:firstLine="709"/>
        <w:jc w:val="both"/>
        <w:rPr>
          <w:szCs w:val="24"/>
        </w:rPr>
      </w:pPr>
    </w:p>
    <w:p w:rsidR="006639E8" w:rsidRDefault="006639E8" w:rsidP="007A707F">
      <w:pPr>
        <w:pStyle w:val="af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707F" w:rsidRPr="002827DC" w:rsidRDefault="007A707F" w:rsidP="007A707F">
      <w:pPr>
        <w:pStyle w:val="af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Воскресные школы</w:t>
      </w:r>
    </w:p>
    <w:p w:rsidR="007A707F" w:rsidRDefault="007A707F" w:rsidP="007A707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По состоянию на 1 декабря 2017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года общее количество аттестованных воскресных школ в Москве </w:t>
      </w:r>
      <w:r w:rsidRPr="002827D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—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2827DC"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336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. Из них, согласно аттестационным проверкам, </w:t>
      </w:r>
      <w:r w:rsidRPr="002827DC"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170</w:t>
      </w:r>
      <w:r w:rsidRPr="00820EC6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 xml:space="preserve"> школ получил</w:t>
      </w:r>
      <w:r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>и</w:t>
      </w:r>
      <w:r w:rsidRPr="00820EC6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 xml:space="preserve"> статус</w:t>
      </w:r>
      <w:r w:rsidRPr="00820EC6"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учебно-воспитательной группы и </w:t>
      </w:r>
      <w:r w:rsidRPr="002827DC"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166</w:t>
      </w:r>
      <w:r w:rsidR="00CD381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—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ста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тус воскресной школы. К маю 2018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года планируется выдать </w:t>
      </w:r>
      <w:r w:rsidRPr="00820EC6">
        <w:rPr>
          <w:rFonts w:ascii="Times New Roman" w:hAnsi="Times New Roman"/>
          <w:bCs/>
          <w:color w:val="000000"/>
          <w:sz w:val="24"/>
          <w:szCs w:val="24"/>
          <w:u w:color="000000"/>
          <w:bdr w:val="nil"/>
          <w:lang w:eastAsia="ru-RU"/>
        </w:rPr>
        <w:t>статус</w:t>
      </w:r>
      <w:r w:rsidRPr="00820EC6"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учебно-воспитательной группы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еще </w:t>
      </w:r>
      <w:r w:rsidRPr="00432958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15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не аттестованным ранее воскресным школам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7A707F" w:rsidRDefault="007A707F" w:rsidP="007A707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43295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По состоянию на октябрь 2017 года количество учащихся в воскресных школах детей в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возрасте до 16 лет составило </w:t>
      </w:r>
      <w:r w:rsidRPr="00432958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16 861</w:t>
      </w:r>
      <w:r w:rsidRPr="0043295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чел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овек, из которых аттестованных —</w:t>
      </w:r>
      <w:r w:rsidRPr="0043295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432958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11 370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человек, вольнослушателей —</w:t>
      </w:r>
      <w:r w:rsidRPr="0043295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432958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5 491</w:t>
      </w:r>
      <w:r w:rsidRPr="0043295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. Общий рост количества учащихся детей по сравнению с прошлым годом составил </w:t>
      </w:r>
      <w:r w:rsidRPr="00432958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1 824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человека, взрослых —</w:t>
      </w:r>
      <w:r w:rsidRPr="0043295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432958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67</w:t>
      </w:r>
      <w:r w:rsidRPr="0043295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человек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7A707F" w:rsidRDefault="007A707F" w:rsidP="007A707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76"/>
        <w:gridCol w:w="1834"/>
        <w:gridCol w:w="2027"/>
        <w:gridCol w:w="2077"/>
        <w:gridCol w:w="1956"/>
      </w:tblGrid>
      <w:tr w:rsidR="007A707F" w:rsidRPr="008553B3" w:rsidTr="00BF7126">
        <w:trPr>
          <w:trHeight w:val="306"/>
          <w:jc w:val="center"/>
        </w:trPr>
        <w:tc>
          <w:tcPr>
            <w:tcW w:w="9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A707F" w:rsidRPr="008553B3" w:rsidRDefault="007A707F" w:rsidP="00BF7126">
            <w:pPr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color="000000"/>
                <w:bdr w:val="nil"/>
              </w:rPr>
            </w:pPr>
            <w:r w:rsidRPr="008553B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color="000000"/>
                <w:bdr w:val="nil"/>
              </w:rPr>
              <w:t>Таблица №</w:t>
            </w:r>
            <w:r w:rsidR="00C573C2" w:rsidRPr="008553B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color="000000"/>
                <w:bdr w:val="nil"/>
              </w:rPr>
              <w:t>2</w:t>
            </w:r>
            <w:r w:rsidRPr="008553B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color="000000"/>
                <w:bdr w:val="nil"/>
              </w:rPr>
              <w:t>.</w:t>
            </w:r>
            <w:r w:rsidRPr="008553B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color="000000"/>
                <w:bdr w:val="nil"/>
              </w:rPr>
              <w:t xml:space="preserve"> Учащиеся воскресных школ Москвы</w:t>
            </w:r>
            <w:r w:rsidR="006A075B" w:rsidRPr="008553B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color="000000"/>
                <w:bdr w:val="nil"/>
              </w:rPr>
              <w:t>, чел.</w:t>
            </w:r>
          </w:p>
        </w:tc>
      </w:tr>
      <w:tr w:rsidR="007A707F" w:rsidRPr="00FC4988" w:rsidTr="00BF7126">
        <w:trPr>
          <w:trHeight w:val="306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FC49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  <w:t>Год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FC49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  <w:t>Количество учащихся</w:t>
            </w:r>
          </w:p>
        </w:tc>
      </w:tr>
      <w:tr w:rsidR="007A707F" w:rsidRPr="00FC4988" w:rsidTr="00BF7126">
        <w:trPr>
          <w:trHeight w:val="306"/>
          <w:jc w:val="center"/>
        </w:trPr>
        <w:tc>
          <w:tcPr>
            <w:tcW w:w="1676" w:type="dxa"/>
            <w:vMerge/>
            <w:shd w:val="clear" w:color="auto" w:fill="E2EFD9" w:themeFill="accent6" w:themeFillTint="33"/>
          </w:tcPr>
          <w:p w:rsidR="007A707F" w:rsidRPr="00FC4988" w:rsidRDefault="007A707F" w:rsidP="00BF712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3861" w:type="dxa"/>
            <w:gridSpan w:val="2"/>
            <w:shd w:val="clear" w:color="auto" w:fill="E2EFD9" w:themeFill="accent6" w:themeFillTint="33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FC49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  <w:t>Детей до 16 лет</w:t>
            </w:r>
          </w:p>
        </w:tc>
        <w:tc>
          <w:tcPr>
            <w:tcW w:w="4033" w:type="dxa"/>
            <w:gridSpan w:val="2"/>
            <w:shd w:val="clear" w:color="auto" w:fill="E2EFD9" w:themeFill="accent6" w:themeFillTint="33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FC49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  <w:t>Взрослых</w:t>
            </w:r>
          </w:p>
        </w:tc>
      </w:tr>
      <w:tr w:rsidR="007A707F" w:rsidRPr="00FC4988" w:rsidTr="00BF7126">
        <w:trPr>
          <w:trHeight w:val="306"/>
          <w:jc w:val="center"/>
        </w:trPr>
        <w:tc>
          <w:tcPr>
            <w:tcW w:w="1676" w:type="dxa"/>
            <w:vMerge/>
            <w:shd w:val="clear" w:color="auto" w:fill="E2EFD9" w:themeFill="accent6" w:themeFillTint="33"/>
          </w:tcPr>
          <w:p w:rsidR="007A707F" w:rsidRPr="00FC4988" w:rsidRDefault="007A707F" w:rsidP="00BF712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834" w:type="dxa"/>
            <w:shd w:val="clear" w:color="auto" w:fill="E2EFD9" w:themeFill="accent6" w:themeFillTint="33"/>
          </w:tcPr>
          <w:p w:rsidR="007A707F" w:rsidRPr="00FC4988" w:rsidRDefault="007A707F" w:rsidP="00BF712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FC49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  <w:t>Аттестованных</w:t>
            </w:r>
          </w:p>
        </w:tc>
        <w:tc>
          <w:tcPr>
            <w:tcW w:w="2027" w:type="dxa"/>
            <w:shd w:val="clear" w:color="auto" w:fill="E2EFD9" w:themeFill="accent6" w:themeFillTint="33"/>
          </w:tcPr>
          <w:p w:rsidR="007A707F" w:rsidRPr="00FC4988" w:rsidRDefault="007A707F" w:rsidP="00BF712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FC49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  <w:t>Вольнослушателей</w:t>
            </w:r>
          </w:p>
        </w:tc>
        <w:tc>
          <w:tcPr>
            <w:tcW w:w="2077" w:type="dxa"/>
            <w:shd w:val="clear" w:color="auto" w:fill="E2EFD9" w:themeFill="accent6" w:themeFillTint="33"/>
          </w:tcPr>
          <w:p w:rsidR="007A707F" w:rsidRPr="00FC4988" w:rsidRDefault="007A707F" w:rsidP="00BF712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FC49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  <w:t>Аттестованных</w:t>
            </w:r>
          </w:p>
        </w:tc>
        <w:tc>
          <w:tcPr>
            <w:tcW w:w="1956" w:type="dxa"/>
            <w:shd w:val="clear" w:color="auto" w:fill="E2EFD9" w:themeFill="accent6" w:themeFillTint="33"/>
          </w:tcPr>
          <w:p w:rsidR="007A707F" w:rsidRPr="00FC4988" w:rsidRDefault="007A707F" w:rsidP="00BF712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FC49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  <w:t>Вольнослушателей</w:t>
            </w:r>
          </w:p>
        </w:tc>
      </w:tr>
      <w:tr w:rsidR="007A707F" w:rsidRPr="00FC4988" w:rsidTr="00BF7126">
        <w:trPr>
          <w:trHeight w:val="306"/>
          <w:jc w:val="center"/>
        </w:trPr>
        <w:tc>
          <w:tcPr>
            <w:tcW w:w="1676" w:type="dxa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FC4988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2014</w:t>
            </w:r>
          </w:p>
        </w:tc>
        <w:tc>
          <w:tcPr>
            <w:tcW w:w="3861" w:type="dxa"/>
            <w:gridSpan w:val="2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645B42">
              <w:rPr>
                <w:rFonts w:ascii="Times New Roman" w:hAnsi="Times New Roman"/>
                <w:sz w:val="20"/>
                <w:szCs w:val="20"/>
              </w:rPr>
              <w:t>12093</w:t>
            </w:r>
          </w:p>
        </w:tc>
        <w:tc>
          <w:tcPr>
            <w:tcW w:w="4033" w:type="dxa"/>
            <w:gridSpan w:val="2"/>
          </w:tcPr>
          <w:p w:rsidR="007A707F" w:rsidRPr="00645B42" w:rsidRDefault="007A707F" w:rsidP="00BF7126">
            <w:pPr>
              <w:ind w:left="66"/>
              <w:jc w:val="center"/>
              <w:rPr>
                <w:sz w:val="20"/>
                <w:szCs w:val="20"/>
              </w:rPr>
            </w:pPr>
            <w:r w:rsidRPr="00645B42">
              <w:rPr>
                <w:rFonts w:ascii="Times New Roman" w:hAnsi="Times New Roman"/>
                <w:sz w:val="20"/>
                <w:szCs w:val="20"/>
              </w:rPr>
              <w:t>6841</w:t>
            </w:r>
          </w:p>
        </w:tc>
      </w:tr>
      <w:tr w:rsidR="007A707F" w:rsidRPr="00FC4988" w:rsidTr="00BF7126">
        <w:trPr>
          <w:trHeight w:val="306"/>
          <w:jc w:val="center"/>
        </w:trPr>
        <w:tc>
          <w:tcPr>
            <w:tcW w:w="1676" w:type="dxa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FC4988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2015</w:t>
            </w:r>
          </w:p>
        </w:tc>
        <w:tc>
          <w:tcPr>
            <w:tcW w:w="3861" w:type="dxa"/>
            <w:gridSpan w:val="2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645B42">
              <w:rPr>
                <w:rFonts w:ascii="Times New Roman" w:hAnsi="Times New Roman"/>
                <w:sz w:val="20"/>
                <w:szCs w:val="20"/>
              </w:rPr>
              <w:t>12454</w:t>
            </w:r>
          </w:p>
        </w:tc>
        <w:tc>
          <w:tcPr>
            <w:tcW w:w="4033" w:type="dxa"/>
            <w:gridSpan w:val="2"/>
          </w:tcPr>
          <w:p w:rsidR="007A707F" w:rsidRPr="00645B42" w:rsidRDefault="007A707F" w:rsidP="00BF7126">
            <w:pPr>
              <w:ind w:left="66"/>
              <w:jc w:val="center"/>
              <w:rPr>
                <w:sz w:val="20"/>
                <w:szCs w:val="20"/>
              </w:rPr>
            </w:pPr>
            <w:r w:rsidRPr="00645B42">
              <w:rPr>
                <w:rFonts w:ascii="Times New Roman" w:hAnsi="Times New Roman"/>
                <w:sz w:val="20"/>
                <w:szCs w:val="20"/>
              </w:rPr>
              <w:t>3923</w:t>
            </w:r>
          </w:p>
        </w:tc>
      </w:tr>
      <w:tr w:rsidR="007A707F" w:rsidRPr="00FC4988" w:rsidTr="00BF7126">
        <w:trPr>
          <w:trHeight w:val="306"/>
          <w:jc w:val="center"/>
        </w:trPr>
        <w:tc>
          <w:tcPr>
            <w:tcW w:w="1676" w:type="dxa"/>
            <w:vMerge w:val="restart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FC4988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2016</w:t>
            </w:r>
          </w:p>
        </w:tc>
        <w:tc>
          <w:tcPr>
            <w:tcW w:w="3861" w:type="dxa"/>
            <w:gridSpan w:val="2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645B42">
              <w:rPr>
                <w:rFonts w:ascii="Times New Roman" w:hAnsi="Times New Roman"/>
                <w:sz w:val="20"/>
                <w:szCs w:val="20"/>
              </w:rPr>
              <w:t>15037</w:t>
            </w:r>
          </w:p>
        </w:tc>
        <w:tc>
          <w:tcPr>
            <w:tcW w:w="4033" w:type="dxa"/>
            <w:gridSpan w:val="2"/>
          </w:tcPr>
          <w:p w:rsidR="007A707F" w:rsidRPr="00645B42" w:rsidRDefault="007A707F" w:rsidP="00BF7126">
            <w:pPr>
              <w:ind w:left="66"/>
              <w:jc w:val="center"/>
              <w:rPr>
                <w:sz w:val="20"/>
                <w:szCs w:val="20"/>
              </w:rPr>
            </w:pPr>
            <w:r w:rsidRPr="00645B42">
              <w:rPr>
                <w:rFonts w:ascii="Times New Roman" w:hAnsi="Times New Roman"/>
                <w:sz w:val="20"/>
                <w:szCs w:val="20"/>
              </w:rPr>
              <w:t>4266</w:t>
            </w:r>
          </w:p>
        </w:tc>
      </w:tr>
      <w:tr w:rsidR="007A707F" w:rsidRPr="00FC4988" w:rsidTr="00BF7126">
        <w:trPr>
          <w:trHeight w:val="306"/>
          <w:jc w:val="center"/>
        </w:trPr>
        <w:tc>
          <w:tcPr>
            <w:tcW w:w="1676" w:type="dxa"/>
            <w:vMerge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834" w:type="dxa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10911</w:t>
            </w:r>
          </w:p>
        </w:tc>
        <w:tc>
          <w:tcPr>
            <w:tcW w:w="2027" w:type="dxa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4126</w:t>
            </w:r>
          </w:p>
        </w:tc>
        <w:tc>
          <w:tcPr>
            <w:tcW w:w="2077" w:type="dxa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2744</w:t>
            </w:r>
          </w:p>
        </w:tc>
        <w:tc>
          <w:tcPr>
            <w:tcW w:w="1956" w:type="dxa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1522</w:t>
            </w:r>
          </w:p>
        </w:tc>
      </w:tr>
      <w:tr w:rsidR="007A707F" w:rsidRPr="00FC4988" w:rsidTr="00BF7126">
        <w:trPr>
          <w:trHeight w:val="306"/>
          <w:jc w:val="center"/>
        </w:trPr>
        <w:tc>
          <w:tcPr>
            <w:tcW w:w="1676" w:type="dxa"/>
            <w:vMerge w:val="restart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FC49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color="000000"/>
                <w:bdr w:val="nil"/>
              </w:rPr>
              <w:t>2017</w:t>
            </w:r>
          </w:p>
        </w:tc>
        <w:tc>
          <w:tcPr>
            <w:tcW w:w="3861" w:type="dxa"/>
            <w:gridSpan w:val="2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color="000000"/>
                <w:bdr w:val="nil"/>
              </w:rPr>
            </w:pPr>
            <w:r w:rsidRPr="00FC49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color="000000"/>
                <w:bdr w:val="nil"/>
              </w:rPr>
              <w:t>16861</w:t>
            </w:r>
          </w:p>
        </w:tc>
        <w:tc>
          <w:tcPr>
            <w:tcW w:w="4033" w:type="dxa"/>
            <w:gridSpan w:val="2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color="000000"/>
                <w:bdr w:val="nil"/>
              </w:rPr>
            </w:pPr>
            <w:r w:rsidRPr="00FC49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color="000000"/>
                <w:bdr w:val="nil"/>
              </w:rPr>
              <w:t>4333</w:t>
            </w:r>
          </w:p>
        </w:tc>
      </w:tr>
      <w:tr w:rsidR="007A707F" w:rsidRPr="00FC4988" w:rsidTr="00BF7126">
        <w:trPr>
          <w:trHeight w:val="306"/>
          <w:jc w:val="center"/>
        </w:trPr>
        <w:tc>
          <w:tcPr>
            <w:tcW w:w="1676" w:type="dxa"/>
            <w:vMerge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834" w:type="dxa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11370</w:t>
            </w:r>
          </w:p>
        </w:tc>
        <w:tc>
          <w:tcPr>
            <w:tcW w:w="2027" w:type="dxa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5491</w:t>
            </w:r>
          </w:p>
        </w:tc>
        <w:tc>
          <w:tcPr>
            <w:tcW w:w="2077" w:type="dxa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2785</w:t>
            </w:r>
          </w:p>
        </w:tc>
        <w:tc>
          <w:tcPr>
            <w:tcW w:w="1956" w:type="dxa"/>
            <w:vAlign w:val="center"/>
          </w:tcPr>
          <w:p w:rsidR="007A707F" w:rsidRPr="00FC4988" w:rsidRDefault="007A707F" w:rsidP="00BF7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  <w:t>1548</w:t>
            </w:r>
          </w:p>
        </w:tc>
      </w:tr>
    </w:tbl>
    <w:p w:rsidR="007A707F" w:rsidRPr="00FC123E" w:rsidRDefault="007A707F" w:rsidP="007A707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val="en-US" w:eastAsia="ru-RU"/>
        </w:rPr>
      </w:pPr>
    </w:p>
    <w:p w:rsidR="007A707F" w:rsidRDefault="007A707F" w:rsidP="007A707F">
      <w:pP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Задачи отдела остаются неизменными и направлены на привлечение в воскресные школы новых учащихся, а также повышение качества образования. На основании анкетирования руководителей воскресных школ </w:t>
      </w:r>
      <w:r w:rsidR="00CD381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было выявлено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, что для реализации качественного вовлечения учащихся в образовательный процесс необходимо главное условие: создание для детей и родителей (в том числе,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невоцерковленных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) благоприятной среды на приходе, помогающей им гармонично включится в деятельность приходской общины. Для достижения этих целей в 2017 г. приоритет отдавался следующим формам деятельности:</w:t>
      </w:r>
    </w:p>
    <w:p w:rsidR="007A707F" w:rsidRDefault="007A707F" w:rsidP="007A707F">
      <w:pPr>
        <w:pStyle w:val="a4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Расширение в воскресных школах </w:t>
      </w:r>
      <w:r w:rsidRPr="00856BC7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системы дополнительного образования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(кружки, секции, клубы по интересам), позволяющие охватить максимальное число обучающихся детей и подростков.</w:t>
      </w:r>
    </w:p>
    <w:p w:rsidR="007A707F" w:rsidRDefault="007A707F" w:rsidP="007A707F">
      <w:pPr>
        <w:pStyle w:val="a4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Привлечение детей к участию в </w:t>
      </w:r>
      <w:r w:rsidRPr="00856BC7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делах милосердия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. Отделом организуются </w:t>
      </w:r>
      <w:r w:rsidRPr="00856BC7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посещения коллективами воскресных школ детских домов, больниц и домов престарелых с праздничными концертами, а также путём организации благотворительных ярмарок и других подобных мероприятий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7A707F" w:rsidRPr="00856BC7" w:rsidRDefault="007A707F" w:rsidP="007A707F">
      <w:pPr>
        <w:pStyle w:val="a4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Расширение сотрудничества воскресных школ </w:t>
      </w:r>
      <w:r w:rsidRPr="002555D9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с городскими структурами и общеобразовательными учебными заведениями.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Коллективы воскресных школ участвуют в различных районных и городских мероприятиях. В 2017 г. представители учащихся воскресных школ содействовали проведению фестиваля «Славянский Дар», принимали участие в межрегиональном конкурсе «Город чудный, город древний», а также в Рождественских и Пасхальных фестивалях совместно с учащимися Института славянской культуры РГУ. им. Косыгина.</w:t>
      </w:r>
    </w:p>
    <w:p w:rsidR="007A707F" w:rsidRDefault="007A707F" w:rsidP="007A707F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7A707F" w:rsidRDefault="007A707F" w:rsidP="007A707F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Значительное внимание </w:t>
      </w:r>
      <w:r w:rsidR="00C573C2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уделяется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сотрудниками отдела помощи приходам в создании молодежных организаций, являющихся естественным продолжением деятельности воскресной школы. Взаимодействие старше</w:t>
      </w:r>
      <w:r w:rsidR="00C573C2">
        <w:rPr>
          <w:rFonts w:ascii="Times New Roman" w:hAnsi="Times New Roman"/>
          <w:bCs/>
          <w:color w:val="000000"/>
          <w:sz w:val="24"/>
          <w:szCs w:val="24"/>
          <w:lang w:eastAsia="ru-RU"/>
        </w:rPr>
        <w:t>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молодежи с учащимися школы играет большую роль в неформальном включении учеников в приходскую жизнь и повышает их интерес к получению новых знаний о православии. </w:t>
      </w:r>
    </w:p>
    <w:p w:rsidR="007A707F" w:rsidRDefault="007A707F" w:rsidP="007A707F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 заседании Священного Синода 9 марта 2017 г.  утверждены новые нормативные документы: «Стандарт учебно-воспитательной деятельности в воскресных школах (для детей) Русской Православной Церкви» и «Положение о деятельности воскресных школ для детей Русской Православной Церкви», в основу которых положен вариативный подход к организации деятельности воскресных школ. Утверждение данных документов открыло для воскресных школ возможность пересмотреть некоторые аспекты организации учебного процесса с учетом индивидуальных особенностей школы. С введением новых стандартов школы смогут более творчески походить</w:t>
      </w:r>
      <w:r w:rsidR="00C573C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поставленным перед ними задачам.</w:t>
      </w:r>
    </w:p>
    <w:p w:rsidR="007A707F" w:rsidRDefault="007A707F" w:rsidP="007A707F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Усилиями отдела продолжается аттестация воскресных школ, которая</w:t>
      </w:r>
      <w:r w:rsidR="00C573C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оказывает благотворное влияние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как на административную организацию школ, так и непосредственно на процесс образования. С 2017/2018 учебного года ключевая задача сотрудников отдела — постепенно перестроить принципы работы и учебные планы с учетом требований упомянутого выше стандарта. Одним из положительных факторов аккредитации является систематизация сведений о воскресных школах столицы. </w:t>
      </w:r>
    </w:p>
    <w:p w:rsidR="007A707F" w:rsidRDefault="007A707F" w:rsidP="007A707F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Сотрудники отдела религиозного образования Московской епархии обеспечиваю</w:t>
      </w:r>
      <w:r w:rsidRPr="00D5181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 постоянную консультативную поддержку по вопросам ведения документации в воскресных школах, процедуре проведения аттестации, реализации выполнения Стандарта.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 w:rsidRPr="00D5181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едется работа по привлечению студентов православных и педагогических высших учебных заведений для прохождения практики </w:t>
      </w:r>
      <w:r w:rsidR="00C573C2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 w:rsidRPr="00D5181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воскресных школ</w:t>
      </w:r>
      <w:r w:rsidR="00C573C2">
        <w:rPr>
          <w:rFonts w:ascii="Times New Roman" w:hAnsi="Times New Roman"/>
          <w:bCs/>
          <w:color w:val="000000"/>
          <w:sz w:val="24"/>
          <w:szCs w:val="24"/>
          <w:lang w:eastAsia="ru-RU"/>
        </w:rPr>
        <w:t>ах</w:t>
      </w:r>
      <w:r w:rsidRPr="00D5181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города Москвы.</w:t>
      </w:r>
    </w:p>
    <w:p w:rsidR="007A707F" w:rsidRDefault="007A707F" w:rsidP="007A707F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A59E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Pr="002A59E2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викариатствах</w:t>
      </w:r>
      <w:proofErr w:type="spellEnd"/>
      <w:r w:rsidRPr="002A59E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базе передовых воскресных школ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созданы площадки,</w:t>
      </w:r>
      <w:r w:rsidRPr="002A59E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где директора, педагоги, настоятели могут поделиться своим опытом, получить методическую литературу и пособия, перенять опыт, присутствуя на занятиях в воскресных школах.</w:t>
      </w:r>
    </w:p>
    <w:p w:rsidR="007A707F" w:rsidRPr="00B342D5" w:rsidRDefault="007A707F" w:rsidP="00B342D5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Как и в прошлом году, значительным с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обытием в жизни воскресных школ стала литургия для детей, которую возглавил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первый викарий Святейшего Патриарха митрополит Истринский Арсений 14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января 201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7</w:t>
      </w:r>
      <w:r w:rsidRPr="00820EC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года. В этот день за богослужением пел сводный детский хор воскресных школ, исполнивший все песнопения Божественной литургии.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За богослужением молилось около 4</w:t>
      </w:r>
      <w:r w:rsidR="00B342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 000 человек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F76952" w:rsidRDefault="00F76952" w:rsidP="00F76952">
      <w:pPr>
        <w:contextualSpacing/>
        <w:rPr>
          <w:rFonts w:ascii="Times New Roman" w:hAnsi="Times New Roman"/>
          <w:sz w:val="24"/>
          <w:szCs w:val="24"/>
        </w:rPr>
      </w:pPr>
    </w:p>
    <w:p w:rsidR="00F76952" w:rsidRPr="002827DC" w:rsidRDefault="00436C93" w:rsidP="00F76952">
      <w:pPr>
        <w:pStyle w:val="af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0EC6">
        <w:rPr>
          <w:rFonts w:ascii="Times New Roman" w:hAnsi="Times New Roman"/>
          <w:b/>
          <w:bCs/>
          <w:iCs/>
          <w:color w:val="000000"/>
          <w:sz w:val="24"/>
          <w:szCs w:val="24"/>
          <w:u w:color="000000"/>
          <w:bdr w:val="nil"/>
          <w:lang w:eastAsia="ru-RU"/>
        </w:rPr>
        <w:t>Православные школы и гимназии</w:t>
      </w:r>
    </w:p>
    <w:p w:rsidR="00B342D5" w:rsidRDefault="00F76952" w:rsidP="00F76952">
      <w:pPr>
        <w:ind w:firstLine="567"/>
        <w:contextualSpacing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За отчетный год количество православных школ и гимназий не изменилось и сос</w:t>
      </w:r>
      <w:r w:rsidR="00C573C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тавляет 31 учреждение. </w:t>
      </w:r>
      <w:r w:rsidR="00B342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онфессиональное представление получили 9 гимназий, не имевших такового в прошлом году. </w:t>
      </w:r>
    </w:p>
    <w:p w:rsidR="00F76952" w:rsidRDefault="00F76952" w:rsidP="00F76952">
      <w:pPr>
        <w:ind w:firstLine="567"/>
        <w:contextualSpacing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Как и в 2016 г. н</w:t>
      </w:r>
      <w:r w:rsidRPr="00F7695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а базе Московского института открытого образования и Московского педагогического государственного университета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продолжается </w:t>
      </w:r>
      <w:r w:rsidRPr="00F7695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проведен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ие </w:t>
      </w:r>
      <w:r w:rsidRPr="00F7695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инструктивно-методически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х</w:t>
      </w:r>
      <w:r w:rsidRPr="00F7695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2A0E5D" w:rsidRPr="00F7695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совещан</w:t>
      </w:r>
      <w:r w:rsidR="002A0E5D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ий</w:t>
      </w:r>
      <w:r w:rsidRPr="00F76952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руководителей православных школ и гимназий г. Москвы.  На совещаниях рассматривались актуальные вопросы, направленные на создание условий для освоения педагогическими работниками школ новых положений педагогической науки, возрастной психологии, методики преподавания предметов, на ознакомление, изучение и внедрение в школьную практику лучшего педагогического опы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та. Совещания </w:t>
      </w:r>
      <w:r w:rsidR="00B342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проводятся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с периодичностью один раз в учебную четверть.</w:t>
      </w:r>
    </w:p>
    <w:p w:rsidR="002A0E5D" w:rsidRDefault="00F76952" w:rsidP="002A0E5D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</w:t>
      </w:r>
      <w:r w:rsidR="00B342D5">
        <w:rPr>
          <w:rFonts w:ascii="Times New Roman" w:hAnsi="Times New Roman"/>
          <w:sz w:val="24"/>
          <w:szCs w:val="24"/>
        </w:rPr>
        <w:t>ежегодных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436C93">
        <w:rPr>
          <w:rFonts w:ascii="Times New Roman" w:hAnsi="Times New Roman"/>
          <w:sz w:val="24"/>
          <w:szCs w:val="24"/>
        </w:rPr>
        <w:t>конкурсов</w:t>
      </w:r>
      <w:r>
        <w:rPr>
          <w:rFonts w:ascii="Times New Roman" w:hAnsi="Times New Roman"/>
          <w:sz w:val="24"/>
          <w:szCs w:val="24"/>
        </w:rPr>
        <w:t xml:space="preserve"> «Красота Божьего мира»</w:t>
      </w:r>
      <w:r w:rsidR="00436C93">
        <w:rPr>
          <w:rFonts w:ascii="Times New Roman" w:hAnsi="Times New Roman"/>
          <w:sz w:val="24"/>
          <w:szCs w:val="24"/>
        </w:rPr>
        <w:t xml:space="preserve"> и «За нравственный подвиг учителя» при содействии отдела был</w:t>
      </w:r>
      <w:r w:rsidR="002A0E5D">
        <w:rPr>
          <w:rFonts w:ascii="Times New Roman" w:hAnsi="Times New Roman"/>
          <w:sz w:val="24"/>
          <w:szCs w:val="24"/>
        </w:rPr>
        <w:t xml:space="preserve"> проведен ряд мероприятий. Среди них можно отметить М</w:t>
      </w:r>
      <w:r w:rsidR="002A0E5D" w:rsidRPr="002A0E5D">
        <w:rPr>
          <w:rFonts w:ascii="Times New Roman" w:hAnsi="Times New Roman"/>
          <w:sz w:val="24"/>
          <w:szCs w:val="24"/>
        </w:rPr>
        <w:t xml:space="preserve">осковский региональный этап </w:t>
      </w:r>
      <w:r w:rsidR="00C573C2">
        <w:rPr>
          <w:rFonts w:ascii="Times New Roman" w:hAnsi="Times New Roman"/>
          <w:sz w:val="24"/>
          <w:szCs w:val="24"/>
        </w:rPr>
        <w:t>к</w:t>
      </w:r>
      <w:r w:rsidR="002A0E5D" w:rsidRPr="002A0E5D">
        <w:rPr>
          <w:rFonts w:ascii="Times New Roman" w:hAnsi="Times New Roman"/>
          <w:sz w:val="24"/>
          <w:szCs w:val="24"/>
        </w:rPr>
        <w:t>онкурса детского творчества в рамках празднования 100-летнего юбилея Патриаршей интронизации святителя Московского Тихона и В</w:t>
      </w:r>
      <w:r w:rsidR="002A0E5D">
        <w:rPr>
          <w:rFonts w:ascii="Times New Roman" w:hAnsi="Times New Roman"/>
          <w:sz w:val="24"/>
          <w:szCs w:val="24"/>
        </w:rPr>
        <w:t>сероссийского Церковного Собора (</w:t>
      </w:r>
      <w:r w:rsidR="002A0E5D" w:rsidRPr="002A0E5D">
        <w:rPr>
          <w:rFonts w:ascii="Times New Roman" w:hAnsi="Times New Roman"/>
          <w:sz w:val="24"/>
          <w:szCs w:val="24"/>
        </w:rPr>
        <w:t xml:space="preserve">было подано свыше 200 работ из православных </w:t>
      </w:r>
      <w:r w:rsidR="002A0E5D">
        <w:rPr>
          <w:rFonts w:ascii="Times New Roman" w:hAnsi="Times New Roman"/>
          <w:sz w:val="24"/>
          <w:szCs w:val="24"/>
        </w:rPr>
        <w:t xml:space="preserve">общеобразовательных организаций), а также </w:t>
      </w:r>
      <w:r w:rsidR="00C573C2">
        <w:rPr>
          <w:rFonts w:ascii="Times New Roman" w:hAnsi="Times New Roman"/>
          <w:sz w:val="24"/>
          <w:szCs w:val="24"/>
        </w:rPr>
        <w:t>Московский городской к</w:t>
      </w:r>
      <w:r w:rsidR="002A0E5D" w:rsidRPr="002A0E5D">
        <w:rPr>
          <w:rFonts w:ascii="Times New Roman" w:hAnsi="Times New Roman"/>
          <w:sz w:val="24"/>
          <w:szCs w:val="24"/>
        </w:rPr>
        <w:t>онкурс ученического творчества «Александр Невски</w:t>
      </w:r>
      <w:r w:rsidR="002A0E5D">
        <w:rPr>
          <w:rFonts w:ascii="Times New Roman" w:hAnsi="Times New Roman"/>
          <w:sz w:val="24"/>
          <w:szCs w:val="24"/>
        </w:rPr>
        <w:t>й — имя России» (</w:t>
      </w:r>
      <w:r w:rsidR="002A0E5D" w:rsidRPr="002A0E5D">
        <w:rPr>
          <w:rFonts w:ascii="Times New Roman" w:hAnsi="Times New Roman"/>
          <w:sz w:val="24"/>
          <w:szCs w:val="24"/>
        </w:rPr>
        <w:t xml:space="preserve">было подано свыше 300 работ, из них 284 из светских </w:t>
      </w:r>
      <w:r w:rsidR="002A0E5D">
        <w:rPr>
          <w:rFonts w:ascii="Times New Roman" w:hAnsi="Times New Roman"/>
          <w:sz w:val="24"/>
          <w:szCs w:val="24"/>
        </w:rPr>
        <w:t>общеобразовательных организаций).</w:t>
      </w:r>
    </w:p>
    <w:p w:rsidR="00B342D5" w:rsidRDefault="00B342D5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6A075B" w:rsidRPr="008553B3" w:rsidTr="006639E8">
        <w:trPr>
          <w:trHeight w:val="230"/>
        </w:trPr>
        <w:tc>
          <w:tcPr>
            <w:tcW w:w="9846" w:type="dxa"/>
          </w:tcPr>
          <w:p w:rsidR="006A075B" w:rsidRPr="008553B3" w:rsidRDefault="006A075B" w:rsidP="006A075B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53B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color="000000"/>
                <w:bdr w:val="nil"/>
              </w:rPr>
              <w:t>Диаграмма №</w:t>
            </w:r>
            <w:r w:rsidR="00C573C2" w:rsidRPr="008553B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color="000000"/>
                <w:bdr w:val="nil"/>
              </w:rPr>
              <w:t>2</w:t>
            </w:r>
            <w:r w:rsidRPr="008553B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color="000000"/>
                <w:bdr w:val="nil"/>
              </w:rPr>
              <w:t>.</w:t>
            </w:r>
            <w:r w:rsidRPr="008553B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color="000000"/>
                <w:bdr w:val="nil"/>
              </w:rPr>
              <w:t xml:space="preserve"> Количество выпускников православных школ и гимназий Москвы, чел.</w:t>
            </w:r>
          </w:p>
        </w:tc>
      </w:tr>
      <w:tr w:rsidR="006A075B" w:rsidTr="006639E8">
        <w:trPr>
          <w:trHeight w:val="4599"/>
        </w:trPr>
        <w:tc>
          <w:tcPr>
            <w:tcW w:w="9846" w:type="dxa"/>
          </w:tcPr>
          <w:p w:rsidR="006A075B" w:rsidRDefault="006A075B" w:rsidP="006A075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853486" wp14:editId="6E3CB957">
                  <wp:extent cx="6102928" cy="2894965"/>
                  <wp:effectExtent l="0" t="0" r="12700" b="63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6A075B" w:rsidRDefault="006A075B" w:rsidP="006A075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386" w:rsidRPr="002827DC" w:rsidRDefault="00570386" w:rsidP="00570386">
      <w:pPr>
        <w:pStyle w:val="af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Духовное образование</w:t>
      </w:r>
    </w:p>
    <w:p w:rsidR="00570386" w:rsidRDefault="00570386" w:rsidP="00570386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8D763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 2017 году в пяти духовных учебных заведениях города Москвы: Московской духовной академии, Православном Свято-</w:t>
      </w:r>
      <w:proofErr w:type="spellStart"/>
      <w:r w:rsidRPr="008D763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Тихоновском</w:t>
      </w:r>
      <w:proofErr w:type="spellEnd"/>
      <w:r w:rsidRPr="008D763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гуманитарном университете, Сретенской, </w:t>
      </w:r>
      <w:proofErr w:type="spellStart"/>
      <w:r w:rsidRPr="008D763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Перервинской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(только бакалавриат)</w:t>
      </w:r>
      <w:r w:rsidRPr="008D763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, </w:t>
      </w:r>
      <w:proofErr w:type="spellStart"/>
      <w:r w:rsidRPr="008D763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Николо-Угрешской</w:t>
      </w:r>
      <w:proofErr w:type="spellEnd"/>
      <w:r w:rsidRPr="008D763E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духовных семинариях продолжает осуществляться подготовка будущих священнослужителей по образовательным программам бакалавриата в соответствии с Единым учебным планом</w:t>
      </w:r>
      <w:r w:rsidR="00B342D5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, а также магистратуры</w:t>
      </w:r>
      <w:r w:rsidRPr="008D76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Программа аспирантуры реализуется </w:t>
      </w:r>
      <w:r w:rsidRPr="008D763E">
        <w:rPr>
          <w:rFonts w:ascii="Times New Roman" w:hAnsi="Times New Roman"/>
          <w:sz w:val="24"/>
          <w:szCs w:val="24"/>
        </w:rPr>
        <w:t>в Московской духовной академии</w:t>
      </w:r>
      <w:r>
        <w:rPr>
          <w:rFonts w:ascii="Times New Roman" w:hAnsi="Times New Roman"/>
          <w:sz w:val="24"/>
          <w:szCs w:val="24"/>
        </w:rPr>
        <w:t>.</w:t>
      </w:r>
    </w:p>
    <w:p w:rsidR="00570386" w:rsidRDefault="00570386" w:rsidP="00570386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8D763E">
        <w:rPr>
          <w:rFonts w:ascii="Times New Roman" w:hAnsi="Times New Roman"/>
          <w:sz w:val="24"/>
          <w:szCs w:val="24"/>
        </w:rPr>
        <w:t xml:space="preserve">В прошедшем 2016/17 учебном году </w:t>
      </w:r>
      <w:r w:rsidRPr="00AF5655">
        <w:rPr>
          <w:rFonts w:ascii="Times New Roman" w:hAnsi="Times New Roman"/>
          <w:i/>
          <w:sz w:val="24"/>
          <w:szCs w:val="24"/>
        </w:rPr>
        <w:t>завершили обучение</w:t>
      </w:r>
      <w:r w:rsidRPr="008D763E">
        <w:rPr>
          <w:rFonts w:ascii="Times New Roman" w:hAnsi="Times New Roman"/>
          <w:sz w:val="24"/>
          <w:szCs w:val="24"/>
        </w:rPr>
        <w:t xml:space="preserve"> </w:t>
      </w:r>
      <w:r w:rsidRPr="00AF5655">
        <w:rPr>
          <w:rFonts w:ascii="Times New Roman" w:hAnsi="Times New Roman"/>
          <w:b/>
          <w:sz w:val="24"/>
          <w:szCs w:val="24"/>
        </w:rPr>
        <w:t>227</w:t>
      </w:r>
      <w:r w:rsidRPr="008D763E">
        <w:rPr>
          <w:rFonts w:ascii="Times New Roman" w:hAnsi="Times New Roman"/>
          <w:sz w:val="24"/>
          <w:szCs w:val="24"/>
        </w:rPr>
        <w:t xml:space="preserve"> выпускников, из них 83 выпускника в священном сане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D763E">
        <w:rPr>
          <w:rFonts w:ascii="Times New Roman" w:hAnsi="Times New Roman"/>
          <w:sz w:val="24"/>
          <w:szCs w:val="24"/>
        </w:rPr>
        <w:t>36%</w:t>
      </w:r>
      <w:r>
        <w:rPr>
          <w:rFonts w:ascii="Times New Roman" w:hAnsi="Times New Roman"/>
          <w:sz w:val="24"/>
          <w:szCs w:val="24"/>
        </w:rPr>
        <w:t>)</w:t>
      </w:r>
      <w:r w:rsidRPr="008D763E">
        <w:rPr>
          <w:rFonts w:ascii="Times New Roman" w:hAnsi="Times New Roman"/>
          <w:sz w:val="24"/>
          <w:szCs w:val="24"/>
        </w:rPr>
        <w:t xml:space="preserve">; в том числе: 139 чел. </w:t>
      </w:r>
      <w:r>
        <w:rPr>
          <w:rFonts w:ascii="Times New Roman" w:hAnsi="Times New Roman"/>
          <w:sz w:val="24"/>
          <w:szCs w:val="24"/>
        </w:rPr>
        <w:t>окончили</w:t>
      </w:r>
      <w:r w:rsidRPr="008D763E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ограмму бакалавриата, 67 чел. —</w:t>
      </w:r>
      <w:r w:rsidRPr="008D76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программу магистратуры, 21 чел. —</w:t>
      </w:r>
      <w:r w:rsidRPr="008D763E">
        <w:rPr>
          <w:rFonts w:ascii="Times New Roman" w:hAnsi="Times New Roman"/>
          <w:sz w:val="24"/>
          <w:szCs w:val="24"/>
        </w:rPr>
        <w:t xml:space="preserve">  аспирантуры. 54 выпускника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D763E">
        <w:rPr>
          <w:rFonts w:ascii="Times New Roman" w:hAnsi="Times New Roman"/>
          <w:sz w:val="24"/>
          <w:szCs w:val="24"/>
        </w:rPr>
        <w:t>24%</w:t>
      </w:r>
      <w:r>
        <w:rPr>
          <w:rFonts w:ascii="Times New Roman" w:hAnsi="Times New Roman"/>
          <w:sz w:val="24"/>
          <w:szCs w:val="24"/>
        </w:rPr>
        <w:t>)</w:t>
      </w:r>
      <w:r w:rsidRPr="008D76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 направлены на обучение из </w:t>
      </w:r>
      <w:r w:rsidRPr="008D763E">
        <w:rPr>
          <w:rFonts w:ascii="Times New Roman" w:hAnsi="Times New Roman"/>
          <w:sz w:val="24"/>
          <w:szCs w:val="24"/>
        </w:rPr>
        <w:t>Московской епархии</w:t>
      </w:r>
      <w:r>
        <w:rPr>
          <w:rFonts w:ascii="Times New Roman" w:hAnsi="Times New Roman"/>
          <w:sz w:val="24"/>
          <w:szCs w:val="24"/>
        </w:rPr>
        <w:t>.</w:t>
      </w:r>
    </w:p>
    <w:p w:rsidR="00FC42AF" w:rsidRPr="008D763E" w:rsidRDefault="00FC42AF" w:rsidP="00570386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9"/>
        <w:tblW w:w="91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570386" w:rsidRPr="0024042B" w:rsidTr="0024042B">
        <w:trPr>
          <w:trHeight w:val="196"/>
          <w:jc w:val="center"/>
        </w:trPr>
        <w:tc>
          <w:tcPr>
            <w:tcW w:w="9140" w:type="dxa"/>
          </w:tcPr>
          <w:p w:rsidR="00570386" w:rsidRPr="0024042B" w:rsidRDefault="002D5B35" w:rsidP="00BF7126">
            <w:pPr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Диаграмма</w:t>
            </w:r>
            <w:r w:rsidRPr="002404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570386" w:rsidRPr="002404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№</w:t>
            </w:r>
            <w:r w:rsidR="00C573C2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3</w:t>
            </w:r>
            <w:r w:rsidR="00570386" w:rsidRPr="0024042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570386" w:rsidRPr="0024042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Количество выпускников по программам</w:t>
            </w:r>
            <w:r w:rsidR="00C573C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, чел.</w:t>
            </w:r>
          </w:p>
        </w:tc>
      </w:tr>
      <w:tr w:rsidR="00570386" w:rsidTr="0024042B">
        <w:trPr>
          <w:trHeight w:val="426"/>
          <w:jc w:val="center"/>
        </w:trPr>
        <w:tc>
          <w:tcPr>
            <w:tcW w:w="9140" w:type="dxa"/>
          </w:tcPr>
          <w:p w:rsidR="00570386" w:rsidRDefault="00570386" w:rsidP="00BF712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A9F3572" wp14:editId="38D21894">
                  <wp:extent cx="5715000" cy="213360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570386" w:rsidRDefault="00570386" w:rsidP="00570386">
      <w:pPr>
        <w:ind w:left="708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570386" w:rsidRDefault="00570386" w:rsidP="00570386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F565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текущем 2017/18 учебном году в духовных учебных заведениях г. Москвы </w:t>
      </w:r>
      <w:r w:rsidRPr="00AF565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продолжают обучаться</w:t>
      </w:r>
      <w:r w:rsidRPr="00AF565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AF565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1633</w:t>
      </w:r>
      <w:r w:rsidRPr="00AF565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студента, из них 1186 студентов бакалавриата (включая студентов Подготовительных курсов), 335 магистрантов, 112 аспирантов.</w:t>
      </w:r>
    </w:p>
    <w:p w:rsidR="00B342D5" w:rsidRDefault="00B342D5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 w:type="page"/>
      </w:r>
    </w:p>
    <w:tbl>
      <w:tblPr>
        <w:tblStyle w:val="a9"/>
        <w:tblW w:w="8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6"/>
      </w:tblGrid>
      <w:tr w:rsidR="00570386" w:rsidRPr="008553B3" w:rsidTr="00B342D5">
        <w:trPr>
          <w:trHeight w:val="316"/>
          <w:jc w:val="center"/>
        </w:trPr>
        <w:tc>
          <w:tcPr>
            <w:tcW w:w="8256" w:type="dxa"/>
          </w:tcPr>
          <w:p w:rsidR="00570386" w:rsidRPr="008553B3" w:rsidRDefault="002D5B35" w:rsidP="00BF7126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53B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Диаграмма </w:t>
            </w:r>
            <w:r w:rsidR="00570386" w:rsidRPr="008553B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№</w:t>
            </w:r>
            <w:r w:rsidR="00C573C2" w:rsidRPr="008553B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4</w:t>
            </w:r>
            <w:r w:rsidR="00570386" w:rsidRPr="008553B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570386" w:rsidRPr="008553B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Количество учащихся по программам</w:t>
            </w:r>
          </w:p>
        </w:tc>
      </w:tr>
      <w:tr w:rsidR="00570386" w:rsidTr="00B342D5">
        <w:trPr>
          <w:trHeight w:val="690"/>
          <w:jc w:val="center"/>
        </w:trPr>
        <w:tc>
          <w:tcPr>
            <w:tcW w:w="8256" w:type="dxa"/>
            <w:vAlign w:val="bottom"/>
          </w:tcPr>
          <w:p w:rsidR="00570386" w:rsidRDefault="00570386" w:rsidP="00BF712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60A711C" wp14:editId="79A1FC9C">
                  <wp:extent cx="5094514" cy="2982595"/>
                  <wp:effectExtent l="0" t="0" r="11430" b="825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570386" w:rsidRDefault="00570386" w:rsidP="00570386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70386" w:rsidRPr="00CC3C27" w:rsidRDefault="00C573C2" w:rsidP="00570386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Из них на</w:t>
      </w:r>
      <w:r w:rsidR="00570386" w:rsidRPr="00CC3C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очной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форме обучаются 995 студентов, на</w:t>
      </w:r>
      <w:r w:rsidR="00570386" w:rsidRPr="00CC3C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очно-заочной форме </w:t>
      </w:r>
      <w:r w:rsidR="0057038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— 86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студентов, на</w:t>
      </w:r>
      <w:r w:rsidR="0057038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заочной форме —</w:t>
      </w:r>
      <w:r w:rsidR="00570386" w:rsidRPr="00CC3C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552 студентов.</w:t>
      </w:r>
    </w:p>
    <w:p w:rsidR="00570386" w:rsidRPr="00CC3C27" w:rsidRDefault="00570386" w:rsidP="00570386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C3C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9"/>
        <w:tblW w:w="83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6"/>
      </w:tblGrid>
      <w:tr w:rsidR="00570386" w:rsidRPr="008553B3" w:rsidTr="0024042B">
        <w:trPr>
          <w:trHeight w:val="334"/>
          <w:jc w:val="center"/>
        </w:trPr>
        <w:tc>
          <w:tcPr>
            <w:tcW w:w="8311" w:type="dxa"/>
          </w:tcPr>
          <w:p w:rsidR="00570386" w:rsidRPr="008553B3" w:rsidRDefault="002D5B35" w:rsidP="00BF7126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53B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Диаграмма </w:t>
            </w:r>
            <w:r w:rsidR="00570386" w:rsidRPr="008553B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№</w:t>
            </w:r>
            <w:r w:rsidR="00C573C2" w:rsidRPr="008553B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="00570386" w:rsidRPr="008553B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570386" w:rsidRPr="008553B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Количество учащихся по программам</w:t>
            </w:r>
          </w:p>
        </w:tc>
      </w:tr>
      <w:tr w:rsidR="00570386" w:rsidTr="0024042B">
        <w:trPr>
          <w:trHeight w:val="842"/>
          <w:jc w:val="center"/>
        </w:trPr>
        <w:tc>
          <w:tcPr>
            <w:tcW w:w="8311" w:type="dxa"/>
            <w:vAlign w:val="bottom"/>
          </w:tcPr>
          <w:p w:rsidR="00570386" w:rsidRDefault="00570386" w:rsidP="00BF712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D08D6">
              <w:rPr>
                <w:noProof/>
              </w:rPr>
              <w:drawing>
                <wp:inline distT="0" distB="0" distL="0" distR="0" wp14:anchorId="675AF4DE" wp14:editId="2770E209">
                  <wp:extent cx="5181600" cy="2917372"/>
                  <wp:effectExtent l="0" t="0" r="0" b="1651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570386" w:rsidRPr="00CC3C27" w:rsidRDefault="00570386" w:rsidP="00570386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C42AF" w:rsidRDefault="00570386" w:rsidP="00570386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C3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18% от общего чи</w:t>
      </w:r>
      <w:r w:rsidR="00C573C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сла обучающихся (297 студентов)</w:t>
      </w:r>
      <w:r w:rsidRPr="00CC3C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состоят в священном</w:t>
      </w:r>
      <w:r w:rsidRPr="00CC3C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сан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</w:t>
      </w:r>
      <w:r w:rsidRPr="00CC3C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CC3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22 % от общего числа обучающихся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направлены в духовные школы </w:t>
      </w:r>
      <w:r w:rsidRPr="00CC3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(359 чел.) из Московской епархии.</w:t>
      </w:r>
    </w:p>
    <w:p w:rsidR="00FC42AF" w:rsidRDefault="00FC42AF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 w:type="page"/>
      </w:r>
    </w:p>
    <w:p w:rsidR="00570386" w:rsidRDefault="00570386" w:rsidP="00570386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98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570386" w:rsidRPr="008553B3" w:rsidTr="0024042B">
        <w:trPr>
          <w:trHeight w:val="287"/>
          <w:jc w:val="center"/>
        </w:trPr>
        <w:tc>
          <w:tcPr>
            <w:tcW w:w="9835" w:type="dxa"/>
          </w:tcPr>
          <w:p w:rsidR="00570386" w:rsidRPr="008553B3" w:rsidRDefault="009C2915" w:rsidP="00BF7126">
            <w:pPr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8553B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Диаграмма</w:t>
            </w:r>
            <w:r w:rsidR="00570386" w:rsidRPr="008553B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 №</w:t>
            </w:r>
            <w:r w:rsidR="00C573C2" w:rsidRPr="008553B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="00570386" w:rsidRPr="008553B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570386" w:rsidRPr="008553B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Соотношение учащихся из Москвы и других епархий</w:t>
            </w:r>
          </w:p>
        </w:tc>
      </w:tr>
      <w:tr w:rsidR="00570386" w:rsidTr="00BF7126">
        <w:trPr>
          <w:trHeight w:val="399"/>
          <w:jc w:val="center"/>
        </w:trPr>
        <w:tc>
          <w:tcPr>
            <w:tcW w:w="9835" w:type="dxa"/>
          </w:tcPr>
          <w:p w:rsidR="00570386" w:rsidRDefault="00570386" w:rsidP="00BF712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09C30A3" wp14:editId="7302ADFC">
                  <wp:extent cx="6072554" cy="3212123"/>
                  <wp:effectExtent l="0" t="0" r="4445" b="762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570386" w:rsidTr="00BF7126">
        <w:trPr>
          <w:trHeight w:val="399"/>
          <w:jc w:val="center"/>
        </w:trPr>
        <w:tc>
          <w:tcPr>
            <w:tcW w:w="9835" w:type="dxa"/>
          </w:tcPr>
          <w:p w:rsidR="00570386" w:rsidRDefault="00570386" w:rsidP="00BF7126">
            <w:pPr>
              <w:jc w:val="center"/>
              <w:rPr>
                <w:noProof/>
              </w:rPr>
            </w:pPr>
          </w:p>
        </w:tc>
      </w:tr>
    </w:tbl>
    <w:p w:rsidR="00570386" w:rsidRPr="00F76952" w:rsidRDefault="00570386" w:rsidP="006A075B">
      <w:pPr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D1CCE" w:rsidRPr="00DD1CCE" w:rsidRDefault="00DD1CCE" w:rsidP="00DD1CCE">
      <w:pPr>
        <w:ind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D1C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Миссионерское служение</w:t>
      </w:r>
    </w:p>
    <w:p w:rsidR="007A707F" w:rsidRDefault="00C22D0E" w:rsidP="00DD1CCE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 отчетный период сформирован аппарат Комиссии по м</w:t>
      </w:r>
      <w:r w:rsidR="00B3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иссионерству и катехизации при 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пархиальном совете г. Москвы, который в настоящее время состоит из:</w:t>
      </w:r>
    </w:p>
    <w:p w:rsidR="00C22D0E" w:rsidRDefault="00C22D0E" w:rsidP="00C22D0E">
      <w:pPr>
        <w:pStyle w:val="a4"/>
        <w:numPr>
          <w:ilvl w:val="0"/>
          <w:numId w:val="11"/>
        </w:numPr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E4797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Секретариата </w:t>
      </w:r>
      <w:r w:rsidR="009077EC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к</w:t>
      </w:r>
      <w:r w:rsidRPr="00FE4797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омиссии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 принимающего поручения Священноначалия и предлагающего проекты решений, реализующего существующие решения и поручения, ведущего контроль за их исполнением.</w:t>
      </w:r>
    </w:p>
    <w:p w:rsidR="00C22D0E" w:rsidRDefault="009077EC" w:rsidP="00C22D0E">
      <w:pPr>
        <w:pStyle w:val="a4"/>
        <w:numPr>
          <w:ilvl w:val="0"/>
          <w:numId w:val="11"/>
        </w:numPr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Пленума к</w:t>
      </w:r>
      <w:r w:rsidR="00C22D0E" w:rsidRPr="00FE4797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омиссии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(члены к</w:t>
      </w:r>
      <w:r w:rsidR="00B3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омиссии, избранные епархиальным с</w:t>
      </w:r>
      <w:r w:rsidR="00C22D0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обранием),</w:t>
      </w:r>
      <w:r w:rsidR="003764F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редактирующего и утверждающего проекты, предложенные секретариатом, а также вырабатывающего новые предложения и обозначающего проблемы </w:t>
      </w:r>
      <w:r w:rsidR="00C573C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</w:t>
      </w:r>
      <w:r w:rsidR="003764F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764F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викариатствах</w:t>
      </w:r>
      <w:proofErr w:type="spellEnd"/>
      <w:r w:rsidR="003764F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на приходах.</w:t>
      </w:r>
    </w:p>
    <w:p w:rsidR="003764F1" w:rsidRDefault="003764F1" w:rsidP="00C22D0E">
      <w:pPr>
        <w:pStyle w:val="a4"/>
        <w:numPr>
          <w:ilvl w:val="0"/>
          <w:numId w:val="11"/>
        </w:numPr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E4797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Ответственных по </w:t>
      </w:r>
      <w:proofErr w:type="spellStart"/>
      <w:r w:rsidRPr="00FE4797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викариатствам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координирующих миссионерскую работу на приходах каждого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викариатства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 осуществляющих распространение информационных материалов и контроль за исполнением поручений.</w:t>
      </w:r>
    </w:p>
    <w:p w:rsidR="003764F1" w:rsidRPr="003764F1" w:rsidRDefault="003764F1" w:rsidP="003764F1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764F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5A057A" w:rsidRDefault="005A057A" w:rsidP="005A057A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отчетном году проведено 4 заседания пленума </w:t>
      </w:r>
      <w:r w:rsidR="009077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омиссии. </w:t>
      </w:r>
    </w:p>
    <w:p w:rsidR="007A707F" w:rsidRDefault="00FE4797" w:rsidP="00FE4797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Кроме того, </w:t>
      </w:r>
      <w:r w:rsidR="00A74501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созданы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рабочие группы по 13 основным направлениям деятельности комиссии, в задачу которых входит: аналитическая и концептуальная работа по профильным направлениям, вынесение предложений на пленум, взаимодействие с ответственными по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викариатствам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 оказание консультативной помощи миссионерам, разработка программ обучающих курсов и учебных семинаров, проведение мастер-классов и др.</w:t>
      </w:r>
    </w:p>
    <w:p w:rsidR="00FE4797" w:rsidRDefault="005A057A" w:rsidP="005A057A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Активизировались неформальные встречи с приходскими миссионерами и </w:t>
      </w:r>
      <w:r w:rsidR="00A6015E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катехизаторами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викариатствам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7012C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Основными темами встреч являлись: презентация направлений деятельности комиссии, </w:t>
      </w:r>
      <w:proofErr w:type="spellStart"/>
      <w:r w:rsidR="007012C9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оповещание</w:t>
      </w:r>
      <w:proofErr w:type="spellEnd"/>
      <w:r w:rsidR="007012C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 необходимости прохождения курсов повышения квалификации, обсуждение возможных вариантов участия добровольцев в миссионерской деятельности.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ходе общения выяснилось, что распространение опыта реализации положительных миссионерских приходских проектов затруднено из-за отсутствия их систематизации и наличия большого количеств разрозненной информации. </w:t>
      </w:r>
      <w:r w:rsidR="00C579DC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 унификации информации о проектах был разработан «Паспорт миссионерского проекта»</w:t>
      </w:r>
      <w:r w:rsidR="007012C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За 2017 год была собрана информация более чем о 500 проектах, сведения о которых, представленные в новой форме, анализируются и систематизируются в комиссии. </w:t>
      </w:r>
    </w:p>
    <w:p w:rsidR="007012C9" w:rsidRDefault="00103483" w:rsidP="005A057A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 первое полугодие прошедшего года была составлены сводные списки московских катехизаторов и миссионеров, а также выявлены те из них, кому необходимо получение профильного образования. По результатам работы в период с 27 марта по 6 июня 2017 г. 40 человек из них были направлены на краткосрочные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миссионерско-катехизаторские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курсы при Новоспасском монастыре, прошли обучение и получили соответствующие сертификаты. Во втором полугодии обучение проходило еще 70 человек. Таким образом, на данный момент почти все миссионеры и </w:t>
      </w:r>
      <w:r w:rsidR="00A6015E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катехизаторы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либо имеют оконченное профильное </w:t>
      </w:r>
      <w:r w:rsidR="00B3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образование,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3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либо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проходят обучение на курсах.</w:t>
      </w:r>
    </w:p>
    <w:p w:rsidR="00D77DD9" w:rsidRDefault="00D77DD9" w:rsidP="005A057A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C2915" w:rsidRPr="008553B3" w:rsidTr="00635B0D">
        <w:trPr>
          <w:trHeight w:val="287"/>
          <w:jc w:val="center"/>
        </w:trPr>
        <w:tc>
          <w:tcPr>
            <w:tcW w:w="9854" w:type="dxa"/>
          </w:tcPr>
          <w:p w:rsidR="009C2915" w:rsidRPr="008553B3" w:rsidRDefault="009C2915" w:rsidP="009C2915">
            <w:pPr>
              <w:jc w:val="righ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635B0D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Диаграмма №</w:t>
            </w:r>
            <w:r w:rsidR="00D77DD9" w:rsidRPr="00635B0D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635B0D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635B0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Количество миссионеров и катехизаторов на приходах г. Москвы</w:t>
            </w:r>
          </w:p>
        </w:tc>
      </w:tr>
      <w:tr w:rsidR="009C2915" w:rsidTr="00635B0D">
        <w:trPr>
          <w:trHeight w:val="399"/>
          <w:jc w:val="center"/>
        </w:trPr>
        <w:tc>
          <w:tcPr>
            <w:tcW w:w="9854" w:type="dxa"/>
          </w:tcPr>
          <w:p w:rsidR="009C2915" w:rsidRPr="009C2915" w:rsidRDefault="00635B0D" w:rsidP="00CD381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603BEC" wp14:editId="66451D2E">
                  <wp:extent cx="6120130" cy="3681095"/>
                  <wp:effectExtent l="0" t="0" r="13970" b="14605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9C2915" w:rsidTr="00635B0D">
        <w:trPr>
          <w:trHeight w:val="399"/>
          <w:jc w:val="center"/>
        </w:trPr>
        <w:tc>
          <w:tcPr>
            <w:tcW w:w="9854" w:type="dxa"/>
          </w:tcPr>
          <w:p w:rsidR="009C2915" w:rsidRDefault="009C2915" w:rsidP="00CD3816">
            <w:pPr>
              <w:jc w:val="center"/>
              <w:rPr>
                <w:noProof/>
              </w:rPr>
            </w:pPr>
          </w:p>
          <w:tbl>
            <w:tblPr>
              <w:tblW w:w="9638" w:type="dxa"/>
              <w:tblLook w:val="04A0" w:firstRow="1" w:lastRow="0" w:firstColumn="1" w:lastColumn="0" w:noHBand="0" w:noVBand="1"/>
            </w:tblPr>
            <w:tblGrid>
              <w:gridCol w:w="1845"/>
              <w:gridCol w:w="1278"/>
              <w:gridCol w:w="1264"/>
              <w:gridCol w:w="975"/>
              <w:gridCol w:w="1118"/>
              <w:gridCol w:w="1121"/>
              <w:gridCol w:w="1151"/>
              <w:gridCol w:w="886"/>
            </w:tblGrid>
            <w:tr w:rsidR="003D6148" w:rsidRPr="00325452" w:rsidTr="003D6148">
              <w:trPr>
                <w:trHeight w:val="119"/>
              </w:trPr>
              <w:tc>
                <w:tcPr>
                  <w:tcW w:w="9638" w:type="dxa"/>
                  <w:gridSpan w:val="8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3D6148" w:rsidRPr="008553B3" w:rsidRDefault="003D6148" w:rsidP="003D6148">
                  <w:pPr>
                    <w:jc w:val="right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  <w:p w:rsidR="003D6148" w:rsidRPr="008553B3" w:rsidRDefault="003D6148" w:rsidP="003D614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53B3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  <w:t>Таблица №</w:t>
                  </w:r>
                  <w:r w:rsidR="00D77DD9" w:rsidRPr="008553B3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  <w:t>3</w:t>
                  </w:r>
                  <w:r w:rsidRPr="008553B3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  <w:t>.</w:t>
                  </w:r>
                  <w:r w:rsidRPr="008553B3"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  <w:t xml:space="preserve"> Количество миссионеров и катехизаторов на приходах г. Москвы</w:t>
                  </w:r>
                </w:p>
              </w:tc>
            </w:tr>
            <w:tr w:rsidR="003D6148" w:rsidRPr="00325452" w:rsidTr="003D6148">
              <w:trPr>
                <w:trHeight w:val="119"/>
              </w:trPr>
              <w:tc>
                <w:tcPr>
                  <w:tcW w:w="1845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  <w:noWrap/>
                  <w:vAlign w:val="center"/>
                </w:tcPr>
                <w:p w:rsidR="003D6148" w:rsidRPr="003D6148" w:rsidRDefault="003D6148" w:rsidP="003D614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Викариатство</w:t>
                  </w:r>
                </w:p>
              </w:tc>
              <w:tc>
                <w:tcPr>
                  <w:tcW w:w="127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E2EFD9" w:themeFill="accent6" w:themeFillTint="33"/>
                  <w:noWrap/>
                  <w:vAlign w:val="center"/>
                </w:tcPr>
                <w:p w:rsidR="003D6148" w:rsidRPr="003D6148" w:rsidRDefault="003D6148" w:rsidP="003D614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6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Всего сотрудников</w:t>
                  </w:r>
                </w:p>
              </w:tc>
              <w:tc>
                <w:tcPr>
                  <w:tcW w:w="126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3D6148" w:rsidRPr="003D6148" w:rsidRDefault="003D6148" w:rsidP="003D614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Наличие духовного образования</w:t>
                  </w:r>
                </w:p>
              </w:tc>
              <w:tc>
                <w:tcPr>
                  <w:tcW w:w="32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  <w:noWrap/>
                  <w:vAlign w:val="center"/>
                </w:tcPr>
                <w:p w:rsidR="003D6148" w:rsidRPr="003D6148" w:rsidRDefault="003D6148" w:rsidP="003D614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6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Форма занятости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:rsidR="003D6148" w:rsidRPr="003D6148" w:rsidRDefault="003D6148" w:rsidP="003D614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3254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Священно-служители</w:t>
                  </w:r>
                  <w:proofErr w:type="gramEnd"/>
                </w:p>
              </w:tc>
              <w:tc>
                <w:tcPr>
                  <w:tcW w:w="88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</w:tcPr>
                <w:p w:rsidR="003D6148" w:rsidRPr="003D6148" w:rsidRDefault="003D6148" w:rsidP="003D614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D6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Миряне</w:t>
                  </w:r>
                </w:p>
              </w:tc>
            </w:tr>
            <w:tr w:rsidR="003D6148" w:rsidRPr="00325452" w:rsidTr="003D6148">
              <w:trPr>
                <w:trHeight w:val="273"/>
              </w:trPr>
              <w:tc>
                <w:tcPr>
                  <w:tcW w:w="184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3D6148" w:rsidRPr="00325452" w:rsidRDefault="003D6148" w:rsidP="003D614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8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3D6148" w:rsidRPr="00325452" w:rsidRDefault="003D6148" w:rsidP="003D614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4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3D6148" w:rsidRPr="00325452" w:rsidRDefault="003D6148" w:rsidP="003D614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3D6148" w:rsidRPr="00325452" w:rsidRDefault="003D6148" w:rsidP="003D614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3254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Штат</w:t>
                  </w:r>
                  <w:r w:rsidRPr="003D6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3254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3D6148" w:rsidRPr="00325452" w:rsidRDefault="003D6148" w:rsidP="003D614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3254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Доброво</w:t>
                  </w:r>
                  <w:r w:rsidRPr="003D6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3254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лец</w:t>
                  </w:r>
                  <w:proofErr w:type="spellEnd"/>
                  <w:proofErr w:type="gramEnd"/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3D6148" w:rsidRPr="00325452" w:rsidRDefault="003D6148" w:rsidP="003D614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Нет данных по </w:t>
                  </w:r>
                  <w:proofErr w:type="spellStart"/>
                  <w:r w:rsidRPr="003254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штатности</w:t>
                  </w:r>
                  <w:proofErr w:type="spellEnd"/>
                </w:p>
              </w:tc>
              <w:tc>
                <w:tcPr>
                  <w:tcW w:w="11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3D6148" w:rsidRPr="00325452" w:rsidRDefault="003D6148" w:rsidP="003D614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3D6148" w:rsidRPr="00325452" w:rsidRDefault="003D6148" w:rsidP="003D614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6A45" w:rsidRPr="00325452" w:rsidTr="00B342D5">
              <w:trPr>
                <w:trHeight w:val="247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lef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Центральное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6A45" w:rsidRPr="00B06AF1" w:rsidRDefault="003A6A45" w:rsidP="003A6A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6A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3A6A45" w:rsidRPr="00325452" w:rsidTr="00B342D5">
              <w:trPr>
                <w:trHeight w:val="247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lef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Южное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6A45" w:rsidRPr="00B06AF1" w:rsidRDefault="003A6A45" w:rsidP="003A6A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6A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3A6A45" w:rsidRPr="00325452" w:rsidTr="00B342D5">
              <w:trPr>
                <w:trHeight w:val="247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lef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Западное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6A45" w:rsidRPr="00B06AF1" w:rsidRDefault="003A6A45" w:rsidP="003A6A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6A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</w:tr>
            <w:tr w:rsidR="003A6A45" w:rsidRPr="00325452" w:rsidTr="00B342D5">
              <w:trPr>
                <w:trHeight w:val="247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lef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Восточное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6A45" w:rsidRPr="00B06AF1" w:rsidRDefault="003A6A45" w:rsidP="003A6A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6A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3A6A45" w:rsidRPr="00325452" w:rsidTr="00B342D5">
              <w:trPr>
                <w:trHeight w:val="247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lef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Северное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6A45" w:rsidRPr="00B06AF1" w:rsidRDefault="003A6A45" w:rsidP="003A6A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6A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3A6A45" w:rsidRPr="00325452" w:rsidTr="00B342D5">
              <w:trPr>
                <w:trHeight w:val="247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lef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Новых территорий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6A45" w:rsidRPr="00B06AF1" w:rsidRDefault="003A6A45" w:rsidP="003A6A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6A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</w:tr>
            <w:tr w:rsidR="003A6A45" w:rsidRPr="00325452" w:rsidTr="00B342D5">
              <w:trPr>
                <w:trHeight w:val="247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lef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Юго-Западное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6A45" w:rsidRPr="00B06AF1" w:rsidRDefault="003A6A45" w:rsidP="003A6A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6A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</w:tr>
            <w:tr w:rsidR="003A6A45" w:rsidRPr="00325452" w:rsidTr="00B342D5">
              <w:trPr>
                <w:trHeight w:val="247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lef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Юго-Восточное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6A45" w:rsidRPr="00B06AF1" w:rsidRDefault="003A6A45" w:rsidP="003A6A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6A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</w:tr>
            <w:tr w:rsidR="003A6A45" w:rsidRPr="00325452" w:rsidTr="00B342D5">
              <w:trPr>
                <w:trHeight w:val="247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lef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Северо-Западное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6A45" w:rsidRPr="00B06AF1" w:rsidRDefault="003A6A45" w:rsidP="003A6A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6A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</w:tr>
            <w:tr w:rsidR="003A6A45" w:rsidRPr="00325452" w:rsidTr="00B342D5">
              <w:trPr>
                <w:trHeight w:val="247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lef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Северо-Восточное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6A45" w:rsidRPr="00B06AF1" w:rsidRDefault="003A6A45" w:rsidP="003A6A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6A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</w:tr>
            <w:tr w:rsidR="003A6A45" w:rsidRPr="00325452" w:rsidTr="00B342D5">
              <w:trPr>
                <w:trHeight w:val="247"/>
              </w:trPr>
              <w:tc>
                <w:tcPr>
                  <w:tcW w:w="18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A6A45" w:rsidRPr="00B06AF1" w:rsidRDefault="003A6A45" w:rsidP="003A6A4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06AF1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A45" w:rsidRPr="00325452" w:rsidRDefault="003A6A45" w:rsidP="003A6A4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4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</w:tr>
          </w:tbl>
          <w:p w:rsidR="003D6148" w:rsidRDefault="003D6148" w:rsidP="00CD3816">
            <w:pPr>
              <w:jc w:val="center"/>
              <w:rPr>
                <w:noProof/>
              </w:rPr>
            </w:pPr>
          </w:p>
        </w:tc>
      </w:tr>
    </w:tbl>
    <w:p w:rsidR="003D6148" w:rsidRDefault="003D6148" w:rsidP="005A057A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03483" w:rsidRDefault="00103483" w:rsidP="005A057A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Обширная работа проведена </w:t>
      </w:r>
      <w:r w:rsidR="00D77DD9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 созданию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программы курсов: приходского консультировани</w:t>
      </w:r>
      <w:r w:rsidR="00B3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я, </w:t>
      </w:r>
      <w:proofErr w:type="spellStart"/>
      <w:r w:rsidR="00B3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катехизаторских</w:t>
      </w:r>
      <w:proofErr w:type="spellEnd"/>
      <w:r w:rsidR="00B3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бесед перед 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аинством Крещения, а</w:t>
      </w:r>
      <w:r w:rsidR="00B342D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пологетических курсов, а также 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вангельских кружков. </w:t>
      </w:r>
    </w:p>
    <w:p w:rsidR="003466CD" w:rsidRPr="00814CB2" w:rsidRDefault="003466CD" w:rsidP="005A057A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4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викариатствах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(Центральное, Восточное, Северо-Западное и Юго-Западное) проведены 13 обучающих семинаров миссионерской направленности.</w:t>
      </w:r>
    </w:p>
    <w:p w:rsidR="007A707F" w:rsidRDefault="003466CD" w:rsidP="003466CD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В 2017 г. комиссией совместно с</w:t>
      </w:r>
      <w:r w:rsidR="00855E0D">
        <w:t xml:space="preserve"> Ассоциацией юристов России</w:t>
      </w:r>
      <w:r>
        <w:t xml:space="preserve"> второй раз проведен молодежный форум «Александрова Гора» (в формате студенческого лагеря)</w:t>
      </w:r>
      <w:r w:rsidR="00855E0D">
        <w:t>. В форуме приняли участие 250 студентов юридических ВУЗов из 26 регионов России. Несмотря на многоконфессиональный состав участников, обсуждение роли Православия в жизни Отечества вызвало живой отклик и интерес.</w:t>
      </w:r>
    </w:p>
    <w:p w:rsidR="00855E0D" w:rsidRDefault="00855E0D" w:rsidP="003466CD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На стадии реализации находится инициатива о создании «Ассоциации миссионерских общин», которая позволила бы различным миссионерским школам, приходам и отдельным активным миссионерам создавать совместные миссионерские проекты, обмениваться опытом и планировать миссионерские мероприятия.</w:t>
      </w:r>
    </w:p>
    <w:p w:rsidR="00855E0D" w:rsidRDefault="00CF03DD" w:rsidP="003466CD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Ежедневно на московском</w:t>
      </w:r>
      <w:r w:rsidR="009C2915">
        <w:t xml:space="preserve"> телеканале «Доверие» члены к</w:t>
      </w:r>
      <w:r>
        <w:t>омиссии отвечают на вопросы телезрителей в прямом эфире. Кроме того, у</w:t>
      </w:r>
      <w:r w:rsidR="00855E0D">
        <w:t>силиями членов комиссии</w:t>
      </w:r>
      <w:r w:rsidR="009B1026">
        <w:t xml:space="preserve"> совместно с Радио «Вера» и журналом «Фома»</w:t>
      </w:r>
      <w:r>
        <w:t xml:space="preserve"> на ф</w:t>
      </w:r>
      <w:r w:rsidR="00855E0D">
        <w:t xml:space="preserve">едеральном «Детском радио» была запущена специальная программа для детей, в эфире которой в доступной форме рассказывается о </w:t>
      </w:r>
      <w:r w:rsidR="009B1026">
        <w:t>православных праздниках и святых.</w:t>
      </w:r>
    </w:p>
    <w:p w:rsidR="00015934" w:rsidRDefault="00015934" w:rsidP="003466CD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Комиссией был проведен интернет-опрос пользователей, направленный на выявление предпочтительной формы и содержания раздаваемых на праздники листовок. На основании полученных откликов было разработано 20 видов листовок, каждая из которых имеет 3 варианта верстки, а также 41 номер стенгазеты для размещения на стендах приходов. В 2018 году запланировано 28 праздничных дат, к которым планируется централизованное распространения раздаточных материалов. </w:t>
      </w:r>
    </w:p>
    <w:p w:rsidR="00426A5A" w:rsidRDefault="00A91D21" w:rsidP="005A3D47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Во исполнение поставленного перед комиссией в 2016 году поручения относительно активизации деятельности по противодействию сектантским движениям был подготовлен план </w:t>
      </w:r>
      <w:proofErr w:type="spellStart"/>
      <w:r>
        <w:t>антисектантской</w:t>
      </w:r>
      <w:proofErr w:type="spellEnd"/>
      <w:r>
        <w:t xml:space="preserve"> работы, описывающий стратегии миссионерской деятельности в трех различных аудиториях: церковной, светской и сектантской. Кроме того, составлена программа </w:t>
      </w:r>
      <w:proofErr w:type="spellStart"/>
      <w:r>
        <w:t>антисектнатских</w:t>
      </w:r>
      <w:proofErr w:type="spellEnd"/>
      <w:r>
        <w:t xml:space="preserve"> курсов, включающая 26 лекций (по 2 часа каждая) и итоговый экзамен. Программа может быть реализована в любом московском </w:t>
      </w:r>
      <w:proofErr w:type="spellStart"/>
      <w:r>
        <w:t>викариатстве</w:t>
      </w:r>
      <w:proofErr w:type="spellEnd"/>
      <w:r>
        <w:t>.</w:t>
      </w:r>
    </w:p>
    <w:p w:rsidR="00204B04" w:rsidRPr="00204B04" w:rsidRDefault="00204B04" w:rsidP="00426A5A">
      <w:pPr>
        <w:pStyle w:val="af3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426A5A" w:rsidRPr="00820EC6" w:rsidRDefault="00426A5A" w:rsidP="00426A5A">
      <w:pPr>
        <w:pStyle w:val="af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0EC6">
        <w:rPr>
          <w:rFonts w:ascii="Times New Roman" w:hAnsi="Times New Roman"/>
          <w:b/>
          <w:sz w:val="24"/>
          <w:szCs w:val="24"/>
        </w:rPr>
        <w:t>Работа с молодежью</w:t>
      </w:r>
    </w:p>
    <w:p w:rsidR="00426A5A" w:rsidRPr="00820EC6" w:rsidRDefault="00426A5A" w:rsidP="00204B0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2 года существования отдела его деятельность ведется по 7 основным направлениям. </w:t>
      </w:r>
    </w:p>
    <w:p w:rsidR="00426A5A" w:rsidRDefault="00426A5A" w:rsidP="007A2621">
      <w:pPr>
        <w:pStyle w:val="af3"/>
        <w:tabs>
          <w:tab w:val="left" w:pos="0"/>
        </w:tabs>
        <w:jc w:val="right"/>
        <w:rPr>
          <w:noProof/>
          <w:lang w:eastAsia="ru-RU"/>
        </w:rPr>
      </w:pPr>
      <w:r w:rsidRPr="002B13AA">
        <w:rPr>
          <w:rFonts w:ascii="Times New Roman" w:hAnsi="Times New Roman"/>
          <w:b/>
          <w:i/>
          <w:sz w:val="20"/>
          <w:szCs w:val="20"/>
        </w:rPr>
        <w:t>Таблица №</w:t>
      </w:r>
      <w:r w:rsidR="00D77DD9" w:rsidRPr="002B13AA">
        <w:rPr>
          <w:rFonts w:ascii="Times New Roman" w:hAnsi="Times New Roman"/>
          <w:b/>
          <w:i/>
          <w:sz w:val="20"/>
          <w:szCs w:val="20"/>
        </w:rPr>
        <w:t>4</w:t>
      </w:r>
      <w:r w:rsidRPr="002B13AA">
        <w:rPr>
          <w:rFonts w:ascii="Times New Roman" w:hAnsi="Times New Roman"/>
          <w:b/>
          <w:i/>
          <w:sz w:val="20"/>
          <w:szCs w:val="20"/>
        </w:rPr>
        <w:t>.</w:t>
      </w:r>
      <w:r w:rsidRPr="002B13AA">
        <w:rPr>
          <w:rFonts w:ascii="Times New Roman" w:hAnsi="Times New Roman"/>
          <w:i/>
          <w:sz w:val="20"/>
          <w:szCs w:val="20"/>
        </w:rPr>
        <w:t xml:space="preserve"> Соотношение количества храмов и приходских молодежных объединений.</w:t>
      </w:r>
    </w:p>
    <w:p w:rsidR="00204B04" w:rsidRPr="00820EC6" w:rsidRDefault="00204B04" w:rsidP="007A2621">
      <w:pPr>
        <w:pStyle w:val="af3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EEA519" wp14:editId="4902075E">
            <wp:extent cx="5939155" cy="3021495"/>
            <wp:effectExtent l="0" t="0" r="4445" b="762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4B04" w:rsidRPr="00820EC6" w:rsidRDefault="00204B04" w:rsidP="00204B0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сентября текущего года в пилотном режиме испытывалась программа развития нового направления работы — корпоративного </w:t>
      </w:r>
      <w:proofErr w:type="spellStart"/>
      <w:r>
        <w:rPr>
          <w:rFonts w:ascii="Times New Roman" w:hAnsi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корпоративной социальной ответственности. </w:t>
      </w:r>
      <w:r w:rsidRPr="00820EC6">
        <w:rPr>
          <w:rFonts w:ascii="Times New Roman" w:hAnsi="Times New Roman"/>
          <w:sz w:val="24"/>
          <w:szCs w:val="24"/>
        </w:rPr>
        <w:t xml:space="preserve">Ниже представлена информация, поступившая из </w:t>
      </w:r>
      <w:r w:rsidRPr="007A2621">
        <w:rPr>
          <w:rFonts w:ascii="Times New Roman" w:hAnsi="Times New Roman"/>
          <w:b/>
          <w:sz w:val="24"/>
          <w:szCs w:val="24"/>
        </w:rPr>
        <w:t>405</w:t>
      </w:r>
      <w:r w:rsidRPr="00820EC6">
        <w:rPr>
          <w:rFonts w:ascii="Times New Roman" w:hAnsi="Times New Roman"/>
          <w:sz w:val="24"/>
          <w:szCs w:val="24"/>
        </w:rPr>
        <w:t xml:space="preserve"> приходов столицы.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6A5A" w:rsidRDefault="00426A5A" w:rsidP="00426A5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молодежные объединения действуют в </w:t>
      </w:r>
      <w:r w:rsidRPr="007A2621">
        <w:rPr>
          <w:rFonts w:ascii="Times New Roman" w:hAnsi="Times New Roman"/>
          <w:b/>
          <w:sz w:val="24"/>
          <w:szCs w:val="24"/>
        </w:rPr>
        <w:t>287</w:t>
      </w:r>
      <w:r>
        <w:rPr>
          <w:rFonts w:ascii="Times New Roman" w:hAnsi="Times New Roman"/>
          <w:sz w:val="24"/>
          <w:szCs w:val="24"/>
        </w:rPr>
        <w:t xml:space="preserve"> приходах Московской епархии. Общий актив участников объединений за текущий год </w:t>
      </w:r>
      <w:r w:rsidRPr="007A2621">
        <w:rPr>
          <w:rFonts w:ascii="Times New Roman" w:hAnsi="Times New Roman"/>
          <w:b/>
          <w:sz w:val="24"/>
          <w:szCs w:val="24"/>
        </w:rPr>
        <w:t>возрос на 20%</w:t>
      </w:r>
      <w:r>
        <w:rPr>
          <w:rFonts w:ascii="Times New Roman" w:hAnsi="Times New Roman"/>
          <w:sz w:val="24"/>
          <w:szCs w:val="24"/>
        </w:rPr>
        <w:t xml:space="preserve"> (1302 чел.) и составил </w:t>
      </w:r>
      <w:r w:rsidRPr="007A2621">
        <w:rPr>
          <w:rFonts w:ascii="Times New Roman" w:hAnsi="Times New Roman"/>
          <w:b/>
          <w:sz w:val="24"/>
          <w:szCs w:val="24"/>
        </w:rPr>
        <w:t>8107</w:t>
      </w:r>
      <w:r>
        <w:rPr>
          <w:rFonts w:ascii="Times New Roman" w:hAnsi="Times New Roman"/>
          <w:sz w:val="24"/>
          <w:szCs w:val="24"/>
        </w:rPr>
        <w:t xml:space="preserve"> чел. Большинство молодежных объединений (36%) состоят из 10–20 чел. В 14 храмах молодежный актив превышает 100 чел. </w:t>
      </w:r>
      <w:r w:rsidRPr="00820EC6">
        <w:rPr>
          <w:rFonts w:ascii="Times New Roman" w:hAnsi="Times New Roman"/>
          <w:sz w:val="24"/>
          <w:szCs w:val="24"/>
        </w:rPr>
        <w:t xml:space="preserve">Из числа </w:t>
      </w:r>
      <w:r>
        <w:rPr>
          <w:rFonts w:ascii="Times New Roman" w:hAnsi="Times New Roman"/>
          <w:sz w:val="24"/>
          <w:szCs w:val="24"/>
        </w:rPr>
        <w:t>ответственных за работу с молодежью данная деятельность является основной (штатной по ТК РФ) для 22%</w:t>
      </w:r>
      <w:r w:rsidRPr="00820EC6">
        <w:rPr>
          <w:rFonts w:ascii="Times New Roman" w:hAnsi="Times New Roman"/>
          <w:sz w:val="24"/>
          <w:szCs w:val="24"/>
        </w:rPr>
        <w:t>.</w:t>
      </w:r>
    </w:p>
    <w:p w:rsidR="00426A5A" w:rsidRPr="00820EC6" w:rsidRDefault="00426A5A" w:rsidP="00426A5A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8"/>
        <w:gridCol w:w="4676"/>
      </w:tblGrid>
      <w:tr w:rsidR="00426A5A" w:rsidTr="00BF7126">
        <w:tc>
          <w:tcPr>
            <w:tcW w:w="5209" w:type="dxa"/>
            <w:vAlign w:val="center"/>
          </w:tcPr>
          <w:p w:rsidR="00426A5A" w:rsidRPr="00E65A26" w:rsidRDefault="002D5B35" w:rsidP="007A2621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Диаграмма</w:t>
            </w:r>
            <w:r w:rsidR="00426A5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№</w:t>
            </w:r>
            <w:r w:rsidR="00D77DD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="00426A5A" w:rsidRPr="00E65A26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426A5A" w:rsidRPr="00E65A26">
              <w:rPr>
                <w:rFonts w:ascii="Times New Roman" w:hAnsi="Times New Roman"/>
                <w:i/>
                <w:sz w:val="20"/>
                <w:szCs w:val="20"/>
              </w:rPr>
              <w:t xml:space="preserve"> Численность ПМО</w:t>
            </w:r>
            <w:r w:rsidR="00426A5A">
              <w:rPr>
                <w:rFonts w:ascii="Times New Roman" w:hAnsi="Times New Roman"/>
                <w:i/>
                <w:sz w:val="20"/>
                <w:szCs w:val="20"/>
              </w:rPr>
              <w:t xml:space="preserve"> (кол-во человек)</w:t>
            </w:r>
            <w:r w:rsidR="00426A5A" w:rsidRPr="00E65A26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426A5A">
              <w:rPr>
                <w:rFonts w:ascii="Times New Roman" w:hAnsi="Times New Roman"/>
                <w:i/>
                <w:sz w:val="20"/>
                <w:szCs w:val="20"/>
              </w:rPr>
              <w:t>храмов</w:t>
            </w:r>
            <w:r w:rsidR="00426A5A" w:rsidRPr="00E65A2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4645" w:type="dxa"/>
            <w:vAlign w:val="center"/>
          </w:tcPr>
          <w:p w:rsidR="00426A5A" w:rsidRPr="00E65A26" w:rsidRDefault="002D5B35" w:rsidP="007A2621">
            <w:pPr>
              <w:pStyle w:val="af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Диаграмма</w:t>
            </w:r>
            <w:r w:rsidR="00426A5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№</w:t>
            </w:r>
            <w:r w:rsidR="00D77DD9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="00426A5A" w:rsidRPr="00E65A26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426A5A" w:rsidRPr="00E65A26">
              <w:rPr>
                <w:rFonts w:ascii="Times New Roman" w:hAnsi="Times New Roman"/>
                <w:i/>
                <w:sz w:val="20"/>
                <w:szCs w:val="20"/>
              </w:rPr>
              <w:t xml:space="preserve"> Условия трудовой деятельности ответственных за молодежную работу</w:t>
            </w:r>
            <w:r w:rsidR="00426A5A">
              <w:rPr>
                <w:rFonts w:ascii="Times New Roman" w:hAnsi="Times New Roman"/>
                <w:i/>
                <w:sz w:val="20"/>
                <w:szCs w:val="20"/>
              </w:rPr>
              <w:t>, чел.</w:t>
            </w:r>
          </w:p>
        </w:tc>
      </w:tr>
      <w:tr w:rsidR="00426A5A" w:rsidTr="00BF7126">
        <w:tc>
          <w:tcPr>
            <w:tcW w:w="5209" w:type="dxa"/>
          </w:tcPr>
          <w:p w:rsidR="00426A5A" w:rsidRDefault="00426A5A" w:rsidP="00BF712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C8657E" wp14:editId="37EA4D4B">
                  <wp:extent cx="3188970" cy="2918460"/>
                  <wp:effectExtent l="0" t="0" r="11430" b="1524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645" w:type="dxa"/>
          </w:tcPr>
          <w:p w:rsidR="00426A5A" w:rsidRDefault="00426A5A" w:rsidP="00BF712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A40AC4" wp14:editId="5A3DD6D8">
                  <wp:extent cx="2859405" cy="2918460"/>
                  <wp:effectExtent l="0" t="0" r="17145" b="1524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426A5A" w:rsidRPr="00820EC6" w:rsidRDefault="00426A5A" w:rsidP="00426A5A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426A5A" w:rsidRDefault="00426A5A" w:rsidP="00426A5A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отчетном году был создан Образовательный центр Молодежного отдела. Совместно с </w:t>
      </w:r>
      <w:r w:rsidR="007A2621">
        <w:rPr>
          <w:rFonts w:ascii="Times New Roman" w:hAnsi="Times New Roman"/>
          <w:sz w:val="24"/>
          <w:szCs w:val="24"/>
        </w:rPr>
        <w:t>Российским православным университетом</w:t>
      </w:r>
      <w:r>
        <w:rPr>
          <w:rFonts w:ascii="Times New Roman" w:hAnsi="Times New Roman"/>
          <w:sz w:val="24"/>
          <w:szCs w:val="24"/>
        </w:rPr>
        <w:t xml:space="preserve"> была разработана программа образовательных курсов для ответственных за работу с молодежью, а также дорожная карта стратегии развития. Специалисты центра по приглашению епархий организуют обучающие семинары по организации региональных отделений движения «Православные добровольцы». В 2017 г. проведено </w:t>
      </w:r>
      <w:r w:rsidRPr="007A2621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выездов в регионы. Благодаря таким поездкам удается наладит</w:t>
      </w:r>
      <w:r w:rsidR="007A262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сотрудничество с молодежными отделами епархий. </w:t>
      </w:r>
    </w:p>
    <w:p w:rsidR="00426A5A" w:rsidRDefault="00426A5A" w:rsidP="00426A5A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столице за прошедший год добровольцы приняли участие в </w:t>
      </w:r>
      <w:r w:rsidRPr="007A2621">
        <w:rPr>
          <w:rFonts w:ascii="Times New Roman" w:hAnsi="Times New Roman"/>
          <w:b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 xml:space="preserve"> патриарших богослужениях. Кроме помощи в организационных вопросах молодые люди участвуют в раздачи миссионерской литературы. За 2017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г. актив движения увеличился на </w:t>
      </w:r>
      <w:r w:rsidRPr="007A2621">
        <w:rPr>
          <w:rFonts w:ascii="Times New Roman" w:hAnsi="Times New Roman"/>
          <w:b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чел. </w:t>
      </w:r>
    </w:p>
    <w:p w:rsidR="00426A5A" w:rsidRDefault="00426A5A" w:rsidP="00426A5A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крупным событием в жизни молодежного движения столицы стало сопровождение мероприятий, посвященных </w:t>
      </w:r>
      <w:r w:rsidRPr="007A2621">
        <w:rPr>
          <w:rFonts w:ascii="Times New Roman" w:hAnsi="Times New Roman"/>
          <w:i/>
          <w:sz w:val="24"/>
          <w:szCs w:val="24"/>
        </w:rPr>
        <w:t>принесению мощей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7A2621" w:rsidRPr="007A2621">
        <w:rPr>
          <w:rFonts w:ascii="Times New Roman" w:hAnsi="Times New Roman"/>
          <w:i/>
          <w:sz w:val="24"/>
          <w:szCs w:val="24"/>
        </w:rPr>
        <w:t>с</w:t>
      </w:r>
      <w:r w:rsidRPr="007A2621">
        <w:rPr>
          <w:rFonts w:ascii="Times New Roman" w:hAnsi="Times New Roman"/>
          <w:i/>
          <w:sz w:val="24"/>
          <w:szCs w:val="24"/>
        </w:rPr>
        <w:t>вятителя Николая Чудотворца</w:t>
      </w:r>
      <w:r>
        <w:rPr>
          <w:rFonts w:ascii="Times New Roman" w:hAnsi="Times New Roman"/>
          <w:sz w:val="24"/>
          <w:szCs w:val="24"/>
        </w:rPr>
        <w:t xml:space="preserve">. В нем участвовало </w:t>
      </w:r>
      <w:r w:rsidRPr="007A2621">
        <w:rPr>
          <w:rFonts w:ascii="Times New Roman" w:hAnsi="Times New Roman"/>
          <w:b/>
          <w:sz w:val="24"/>
          <w:szCs w:val="24"/>
        </w:rPr>
        <w:t>18,5 тыс. чел</w:t>
      </w:r>
      <w:r>
        <w:rPr>
          <w:rFonts w:ascii="Times New Roman" w:hAnsi="Times New Roman"/>
          <w:sz w:val="24"/>
          <w:szCs w:val="24"/>
        </w:rPr>
        <w:t xml:space="preserve">. социально активных добровольцев из 65 субъектов Российской Федерации и 16 стран, в том числе 4,5 тыс. чел. — хор православных добровольцев. Для распространения положительного опыта и итогов работы выпущено в электронном виде методическое пособие «Добровольческое сопровождение крупнейших церковных мероприятий». </w:t>
      </w:r>
    </w:p>
    <w:p w:rsidR="00426A5A" w:rsidRDefault="00426A5A" w:rsidP="00426A5A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2017 году в Троице-Сергиевой Лавре был проведен второй молодежный образовательный форум «ДоброЛето-2017». Участниками форума были более 400 молодых людей из 40 субъектов Российской Федерации, а также 80 добровольцев-участников «Содружества православной молодежи» из других стран. </w:t>
      </w:r>
    </w:p>
    <w:p w:rsidR="00426A5A" w:rsidRDefault="00426A5A" w:rsidP="00426A5A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72971">
        <w:rPr>
          <w:rFonts w:ascii="Times New Roman" w:hAnsi="Times New Roman"/>
          <w:i/>
          <w:sz w:val="24"/>
          <w:szCs w:val="24"/>
        </w:rPr>
        <w:t>Социальное служение молодежи</w:t>
      </w:r>
      <w:r>
        <w:rPr>
          <w:rFonts w:ascii="Times New Roman" w:hAnsi="Times New Roman"/>
          <w:sz w:val="24"/>
          <w:szCs w:val="24"/>
        </w:rPr>
        <w:t xml:space="preserve"> представлено рядом постоянно действующих проектов. Ведется работа по оказанию социальной помощи участникам Великой Отечественной войны (более 200 чел.), психологической и духовной поддержке лиц, проживающих в детских домах и домах престарелых, а также находящи</w:t>
      </w:r>
      <w:r w:rsidR="007A2621">
        <w:rPr>
          <w:rFonts w:ascii="Times New Roman" w:hAnsi="Times New Roman"/>
          <w:sz w:val="24"/>
          <w:szCs w:val="24"/>
        </w:rPr>
        <w:t>хся в местах лишения свободы. Е</w:t>
      </w:r>
      <w:r>
        <w:rPr>
          <w:rFonts w:ascii="Times New Roman" w:hAnsi="Times New Roman"/>
          <w:sz w:val="24"/>
          <w:szCs w:val="24"/>
        </w:rPr>
        <w:t>женедельная помощь</w:t>
      </w:r>
      <w:r w:rsidR="007A2621">
        <w:rPr>
          <w:rFonts w:ascii="Times New Roman" w:hAnsi="Times New Roman"/>
          <w:sz w:val="24"/>
          <w:szCs w:val="24"/>
        </w:rPr>
        <w:t xml:space="preserve"> оказывается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971">
        <w:rPr>
          <w:rFonts w:ascii="Times New Roman" w:hAnsi="Times New Roman"/>
          <w:sz w:val="24"/>
          <w:szCs w:val="24"/>
        </w:rPr>
        <w:t>маломобильным гражданам, лицам с ограниченными возможностями</w:t>
      </w:r>
      <w:r>
        <w:rPr>
          <w:rFonts w:ascii="Times New Roman" w:hAnsi="Times New Roman"/>
          <w:sz w:val="24"/>
          <w:szCs w:val="24"/>
        </w:rPr>
        <w:t xml:space="preserve">. Продолжается программа помощи бездомным на Киевском вокзале г. Москвы: еженедельно активисты (всего более 100 чел.) участвуют в обеспечении людей, оставшихся без крова, продуктами питания, оказывают им психологическую и моральную поддержку. Особенно востребованной оказалась помощь добровольцев в благотворительном ремонте квартир нуждающимся инвалидам, проводимая в рамках программы «С добром в каждый дом». В настоящее время полностью сформирована одна бригада из 15 добровольцев и еще одна формируется. </w:t>
      </w:r>
    </w:p>
    <w:p w:rsidR="00426A5A" w:rsidRDefault="00426A5A" w:rsidP="00426A5A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Симпатии молодежи сохраняет проводимая совместно со </w:t>
      </w:r>
      <w:r w:rsidRPr="006E3A37">
        <w:rPr>
          <w:rFonts w:ascii="Times New Roman" w:hAnsi="Times New Roman"/>
          <w:sz w:val="24"/>
          <w:szCs w:val="24"/>
        </w:rPr>
        <w:t>Станци</w:t>
      </w:r>
      <w:r>
        <w:rPr>
          <w:rFonts w:ascii="Times New Roman" w:hAnsi="Times New Roman"/>
          <w:sz w:val="24"/>
          <w:szCs w:val="24"/>
        </w:rPr>
        <w:t>ей</w:t>
      </w:r>
      <w:r w:rsidRPr="006E3A37">
        <w:rPr>
          <w:rFonts w:ascii="Times New Roman" w:hAnsi="Times New Roman"/>
          <w:sz w:val="24"/>
          <w:szCs w:val="24"/>
        </w:rPr>
        <w:t xml:space="preserve"> переливания крови Департамента здравоохранения Москвы </w:t>
      </w:r>
      <w:r>
        <w:rPr>
          <w:rFonts w:ascii="Times New Roman" w:hAnsi="Times New Roman"/>
          <w:sz w:val="24"/>
          <w:szCs w:val="24"/>
        </w:rPr>
        <w:t>акция</w:t>
      </w:r>
      <w:r w:rsidRPr="006E3A37">
        <w:rPr>
          <w:rFonts w:ascii="Times New Roman" w:hAnsi="Times New Roman"/>
          <w:sz w:val="24"/>
          <w:szCs w:val="24"/>
        </w:rPr>
        <w:t xml:space="preserve"> «Мы с тобой одной крови»</w:t>
      </w:r>
      <w:r>
        <w:rPr>
          <w:rFonts w:ascii="Times New Roman" w:hAnsi="Times New Roman"/>
          <w:sz w:val="24"/>
          <w:szCs w:val="24"/>
        </w:rPr>
        <w:t>. В 2017 г. донорами стали более 250 добровольцев из молодежной среды.</w:t>
      </w:r>
    </w:p>
    <w:p w:rsidR="00426A5A" w:rsidRDefault="00426A5A" w:rsidP="00426A5A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2017 г. разработан план нового направления деятельности — корпоративного </w:t>
      </w:r>
      <w:proofErr w:type="spellStart"/>
      <w:r>
        <w:rPr>
          <w:rFonts w:ascii="Times New Roman" w:hAnsi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/>
          <w:sz w:val="24"/>
          <w:szCs w:val="24"/>
        </w:rPr>
        <w:t>, включающего в себя комплекс мероприятий, предназначенных для создания в партнерских компаниях модели социально ориентированного бизнеса и организацию корпоративного волонтерского движения в частной компании. В сентябре с компанией «</w:t>
      </w:r>
      <w:proofErr w:type="spellStart"/>
      <w:r>
        <w:rPr>
          <w:rFonts w:ascii="Times New Roman" w:hAnsi="Times New Roman"/>
          <w:sz w:val="24"/>
          <w:szCs w:val="24"/>
        </w:rPr>
        <w:t>Маринс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Групп» заключено соглашение о сотрудничестве, в рамках которого будет проведена дальнейшая апробация разработанного пилотного проекта.</w:t>
      </w:r>
    </w:p>
    <w:p w:rsidR="00426A5A" w:rsidRDefault="00426A5A" w:rsidP="00426A5A">
      <w:pPr>
        <w:ind w:firstLine="709"/>
        <w:rPr>
          <w:rFonts w:ascii="Times New Roman" w:hAnsi="Times New Roman"/>
          <w:sz w:val="24"/>
          <w:szCs w:val="24"/>
        </w:rPr>
      </w:pPr>
      <w:r w:rsidRPr="00031EBB">
        <w:rPr>
          <w:rFonts w:ascii="Times New Roman" w:hAnsi="Times New Roman"/>
          <w:sz w:val="24"/>
          <w:szCs w:val="24"/>
        </w:rPr>
        <w:t xml:space="preserve">Систематическая работа в </w:t>
      </w:r>
      <w:r w:rsidRPr="00031EBB">
        <w:rPr>
          <w:rFonts w:ascii="Times New Roman" w:hAnsi="Times New Roman"/>
          <w:i/>
          <w:sz w:val="24"/>
          <w:szCs w:val="24"/>
        </w:rPr>
        <w:t>области культуры</w:t>
      </w:r>
      <w:r w:rsidRPr="00031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сосредоточена на </w:t>
      </w:r>
      <w:r w:rsidRPr="00031EBB">
        <w:rPr>
          <w:rFonts w:ascii="Times New Roman" w:hAnsi="Times New Roman"/>
          <w:sz w:val="24"/>
          <w:szCs w:val="24"/>
        </w:rPr>
        <w:t>3 проекта</w:t>
      </w:r>
      <w:r>
        <w:rPr>
          <w:rFonts w:ascii="Times New Roman" w:hAnsi="Times New Roman"/>
          <w:sz w:val="24"/>
          <w:szCs w:val="24"/>
        </w:rPr>
        <w:t>х</w:t>
      </w:r>
      <w:r w:rsidRPr="00031EBB">
        <w:rPr>
          <w:rFonts w:ascii="Times New Roman" w:hAnsi="Times New Roman"/>
          <w:sz w:val="24"/>
          <w:szCs w:val="24"/>
        </w:rPr>
        <w:t>: театр</w:t>
      </w:r>
      <w:r>
        <w:rPr>
          <w:rFonts w:ascii="Times New Roman" w:hAnsi="Times New Roman"/>
          <w:sz w:val="24"/>
          <w:szCs w:val="24"/>
        </w:rPr>
        <w:t>е</w:t>
      </w:r>
      <w:r w:rsidRPr="00031EB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31EBB">
        <w:rPr>
          <w:rFonts w:ascii="Times New Roman" w:hAnsi="Times New Roman"/>
          <w:sz w:val="24"/>
          <w:szCs w:val="24"/>
        </w:rPr>
        <w:t>ПроДобро</w:t>
      </w:r>
      <w:proofErr w:type="spellEnd"/>
      <w:r w:rsidRPr="00031EBB">
        <w:rPr>
          <w:rFonts w:ascii="Times New Roman" w:hAnsi="Times New Roman"/>
          <w:sz w:val="24"/>
          <w:szCs w:val="24"/>
        </w:rPr>
        <w:t>», в котором силами 45 молодых артистов организуются благотворительные спектакли православной тематики, «Хор</w:t>
      </w:r>
      <w:r>
        <w:rPr>
          <w:rFonts w:ascii="Times New Roman" w:hAnsi="Times New Roman"/>
          <w:sz w:val="24"/>
          <w:szCs w:val="24"/>
        </w:rPr>
        <w:t>е</w:t>
      </w:r>
      <w:r w:rsidRPr="00031EBB">
        <w:rPr>
          <w:rFonts w:ascii="Times New Roman" w:hAnsi="Times New Roman"/>
          <w:sz w:val="24"/>
          <w:szCs w:val="24"/>
        </w:rPr>
        <w:t xml:space="preserve"> православных добровольцев», актив которого составляет более 50 чел. </w:t>
      </w:r>
      <w:r>
        <w:rPr>
          <w:rFonts w:ascii="Times New Roman" w:hAnsi="Times New Roman"/>
          <w:sz w:val="24"/>
          <w:szCs w:val="24"/>
        </w:rPr>
        <w:t>и</w:t>
      </w:r>
      <w:r w:rsidRPr="00031EB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е</w:t>
      </w:r>
      <w:r w:rsidRPr="00031EBB">
        <w:rPr>
          <w:rFonts w:ascii="Times New Roman" w:hAnsi="Times New Roman"/>
          <w:sz w:val="24"/>
          <w:szCs w:val="24"/>
        </w:rPr>
        <w:t xml:space="preserve"> экскурсий для студентов и преподавательского состава ВУЗов Москвы по Храму Христа Спасителя</w:t>
      </w:r>
      <w:r>
        <w:rPr>
          <w:rFonts w:ascii="Times New Roman" w:hAnsi="Times New Roman"/>
          <w:sz w:val="24"/>
          <w:szCs w:val="24"/>
        </w:rPr>
        <w:t xml:space="preserve"> (за 2017 г. экскурсию посетили порядка 1000 чел.)</w:t>
      </w:r>
      <w:r w:rsidRPr="00031E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6A5A" w:rsidRPr="00031EBB" w:rsidRDefault="00426A5A" w:rsidP="00426A5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отчетном году на базе Российского государственного университета проведены Международные славянские чтения, специалисты Молодежного отдела Московской епархии приняли участие в работе Московского культурного форума в Манеже, а также в круглых столах Дня знаний. </w:t>
      </w:r>
    </w:p>
    <w:p w:rsidR="00426A5A" w:rsidRDefault="00426A5A" w:rsidP="00426A5A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952F75">
        <w:rPr>
          <w:rFonts w:ascii="Times New Roman" w:hAnsi="Times New Roman"/>
          <w:sz w:val="24"/>
          <w:szCs w:val="24"/>
        </w:rPr>
        <w:t>В 2017 г. произошла интеграция руководства военно-спортивных клубов «</w:t>
      </w:r>
      <w:proofErr w:type="spellStart"/>
      <w:r w:rsidRPr="00952F75">
        <w:rPr>
          <w:rFonts w:ascii="Times New Roman" w:hAnsi="Times New Roman"/>
          <w:sz w:val="24"/>
          <w:szCs w:val="24"/>
        </w:rPr>
        <w:t>Стратилат</w:t>
      </w:r>
      <w:proofErr w:type="spellEnd"/>
      <w:r w:rsidRPr="00952F75">
        <w:rPr>
          <w:rFonts w:ascii="Times New Roman" w:hAnsi="Times New Roman"/>
          <w:sz w:val="24"/>
          <w:szCs w:val="24"/>
        </w:rPr>
        <w:t xml:space="preserve">» в молодежный отдел Московской епархии. Как и в прошлом году </w:t>
      </w:r>
      <w:r w:rsidRPr="00952F75">
        <w:rPr>
          <w:rFonts w:ascii="Times New Roman" w:hAnsi="Times New Roman"/>
          <w:i/>
          <w:sz w:val="24"/>
          <w:szCs w:val="24"/>
        </w:rPr>
        <w:t>военно-патриотическо</w:t>
      </w:r>
      <w:r w:rsidR="00504349">
        <w:rPr>
          <w:rFonts w:ascii="Times New Roman" w:hAnsi="Times New Roman"/>
          <w:i/>
          <w:sz w:val="24"/>
          <w:szCs w:val="24"/>
        </w:rPr>
        <w:t>е</w:t>
      </w:r>
      <w:r w:rsidRPr="00952F75">
        <w:rPr>
          <w:rFonts w:ascii="Times New Roman" w:hAnsi="Times New Roman"/>
          <w:i/>
          <w:sz w:val="24"/>
          <w:szCs w:val="24"/>
        </w:rPr>
        <w:t xml:space="preserve"> воспитание</w:t>
      </w:r>
      <w:r w:rsidRPr="00952F75">
        <w:rPr>
          <w:rFonts w:ascii="Times New Roman" w:hAnsi="Times New Roman"/>
          <w:sz w:val="24"/>
          <w:szCs w:val="24"/>
        </w:rPr>
        <w:t xml:space="preserve"> на приходах Москвы представлено 21 клубом, в деятельности которых принимают участие </w:t>
      </w:r>
      <w:r w:rsidRPr="007A2621">
        <w:rPr>
          <w:rFonts w:ascii="Times New Roman" w:hAnsi="Times New Roman"/>
          <w:sz w:val="24"/>
          <w:szCs w:val="24"/>
        </w:rPr>
        <w:t>около 5 тыс. детей и подростков.</w:t>
      </w:r>
      <w:r w:rsidRPr="00952F75">
        <w:rPr>
          <w:rFonts w:ascii="Times New Roman" w:hAnsi="Times New Roman"/>
          <w:sz w:val="24"/>
          <w:szCs w:val="24"/>
        </w:rPr>
        <w:t xml:space="preserve"> </w:t>
      </w:r>
    </w:p>
    <w:p w:rsidR="00426A5A" w:rsidRDefault="00426A5A" w:rsidP="00426A5A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базе данных клубов проводится следующая воспитательная работа: военно-патриотические сборы, выездные детские и молодежные военно-исторические лагеря, курсы молодого бойца, конкурсы военной песни, концерты для ветеранов, духовное </w:t>
      </w:r>
      <w:proofErr w:type="spellStart"/>
      <w:r>
        <w:rPr>
          <w:rFonts w:ascii="Times New Roman" w:hAnsi="Times New Roman"/>
          <w:sz w:val="24"/>
          <w:szCs w:val="24"/>
        </w:rPr>
        <w:t>окормление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 и подростков. </w:t>
      </w:r>
    </w:p>
    <w:p w:rsidR="00426A5A" w:rsidRDefault="00426A5A" w:rsidP="00426A5A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вышеизложенного отдел занимается разработкой методический материалов: разработан проект «Методической и организационной помощи в создании военно-патриотических клубов для детей и подростков на приходах», а также программа по подготовке инструкторов по работе с приходской молодежью данных клубов. </w:t>
      </w:r>
    </w:p>
    <w:p w:rsidR="00426A5A" w:rsidRPr="00952F75" w:rsidRDefault="00426A5A" w:rsidP="00426A5A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Продолжается работа по </w:t>
      </w:r>
      <w:r w:rsidRPr="00475F3F">
        <w:rPr>
          <w:rFonts w:ascii="Times New Roman" w:hAnsi="Times New Roman"/>
          <w:sz w:val="24"/>
          <w:szCs w:val="24"/>
        </w:rPr>
        <w:t>развитию физической культуры</w:t>
      </w:r>
      <w:r>
        <w:rPr>
          <w:rFonts w:ascii="Times New Roman" w:hAnsi="Times New Roman"/>
          <w:sz w:val="24"/>
          <w:szCs w:val="24"/>
        </w:rPr>
        <w:t>. Отдел поддерживает</w:t>
      </w:r>
      <w:r w:rsidR="007A26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 20 направлений видов спорта: организуются чемпионаты, первенства, турниры, кубки и фестивали. В сентябре отделом запущен новый проект: «Молодежь против наркотиков, алкоголя и сигарет». Для привлечения молодежи к здоровому образу жизни в парках г.</w:t>
      </w:r>
      <w:r w:rsidR="007A262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Москвы еженедельно проводятся тренировки по общефизической подготовке под руководством известных спортсменов.</w:t>
      </w:r>
    </w:p>
    <w:p w:rsidR="00426A5A" w:rsidRDefault="00426A5A" w:rsidP="00426A5A">
      <w:pPr>
        <w:pStyle w:val="ab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F85B6A">
        <w:rPr>
          <w:rFonts w:eastAsia="Calibri"/>
          <w:lang w:eastAsia="en-US"/>
        </w:rPr>
        <w:t xml:space="preserve">Большое внимание удалятся </w:t>
      </w:r>
      <w:r w:rsidRPr="00F85B6A">
        <w:rPr>
          <w:rFonts w:eastAsia="Calibri"/>
          <w:i/>
          <w:lang w:eastAsia="en-US"/>
        </w:rPr>
        <w:t xml:space="preserve">информационной составляющей </w:t>
      </w:r>
      <w:r w:rsidRPr="00F85B6A">
        <w:rPr>
          <w:rFonts w:eastAsia="Calibri"/>
          <w:lang w:eastAsia="en-US"/>
        </w:rPr>
        <w:t>молодежного служения.</w:t>
      </w:r>
      <w:r>
        <w:rPr>
          <w:rFonts w:eastAsia="Calibri"/>
          <w:lang w:eastAsia="en-US"/>
        </w:rPr>
        <w:t xml:space="preserve"> Основными инструментами информационной работы являются официальные сайты Молодежного отдела (</w:t>
      </w:r>
      <w:hyperlink r:id="rId17" w:history="1">
        <w:proofErr w:type="spellStart"/>
        <w:r w:rsidRPr="00A20E82">
          <w:rPr>
            <w:rStyle w:val="aa"/>
            <w:rFonts w:eastAsia="Calibri"/>
            <w:lang w:val="en-US" w:eastAsia="en-US"/>
          </w:rPr>
          <w:t>mosmolod</w:t>
        </w:r>
        <w:proofErr w:type="spellEnd"/>
        <w:r w:rsidRPr="00A20E82">
          <w:rPr>
            <w:rStyle w:val="aa"/>
            <w:rFonts w:eastAsia="Calibri"/>
            <w:lang w:eastAsia="en-US"/>
          </w:rPr>
          <w:t>.</w:t>
        </w:r>
        <w:proofErr w:type="spellStart"/>
        <w:r w:rsidRPr="00A20E82">
          <w:rPr>
            <w:rStyle w:val="aa"/>
            <w:rFonts w:eastAsia="Calibri"/>
            <w:lang w:val="en-US" w:eastAsia="en-US"/>
          </w:rPr>
          <w:t>ru</w:t>
        </w:r>
        <w:proofErr w:type="spellEnd"/>
      </w:hyperlink>
      <w:r w:rsidRPr="00F85B6A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и добровольческого служения</w:t>
      </w:r>
      <w:r w:rsidRPr="00F85B6A">
        <w:rPr>
          <w:rFonts w:eastAsia="Calibri"/>
          <w:lang w:eastAsia="en-US"/>
        </w:rPr>
        <w:t xml:space="preserve"> (</w:t>
      </w:r>
      <w:hyperlink r:id="rId18" w:history="1">
        <w:proofErr w:type="spellStart"/>
        <w:r w:rsidRPr="00A20E82">
          <w:rPr>
            <w:rStyle w:val="aa"/>
            <w:rFonts w:eastAsia="Calibri"/>
            <w:lang w:val="en-US" w:eastAsia="en-US"/>
          </w:rPr>
          <w:t>pdobro</w:t>
        </w:r>
        <w:proofErr w:type="spellEnd"/>
        <w:r w:rsidRPr="00A20E82">
          <w:rPr>
            <w:rStyle w:val="aa"/>
            <w:rFonts w:eastAsia="Calibri"/>
            <w:lang w:eastAsia="en-US"/>
          </w:rPr>
          <w:t>.</w:t>
        </w:r>
        <w:proofErr w:type="spellStart"/>
        <w:r w:rsidRPr="00A20E82">
          <w:rPr>
            <w:rStyle w:val="aa"/>
            <w:rFonts w:eastAsia="Calibri"/>
            <w:lang w:val="en-US" w:eastAsia="en-US"/>
          </w:rPr>
          <w:t>ru</w:t>
        </w:r>
        <w:proofErr w:type="spellEnd"/>
      </w:hyperlink>
      <w:r w:rsidRPr="00F85B6A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, а также социальные сети и мессенджеры. Общее число подписчиков на 2017 год — более 100 тыс. чел. При этом динамика за отчетный период составила от 150 до 250% в зависимости от социальной сети. На сайтах в 2017 г. было сделано 1350 публикаций, общий охват аудитории сайтов — 200 тыс. чел.  </w:t>
      </w:r>
    </w:p>
    <w:p w:rsidR="00426A5A" w:rsidRPr="006E6F91" w:rsidRDefault="00426A5A" w:rsidP="00426A5A">
      <w:pPr>
        <w:pStyle w:val="ab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отчетном году в социальной сети </w:t>
      </w:r>
      <w:r>
        <w:rPr>
          <w:rFonts w:eastAsia="Calibri"/>
          <w:lang w:val="en-US" w:eastAsia="en-US"/>
        </w:rPr>
        <w:t>Instagram</w:t>
      </w:r>
      <w:r w:rsidRPr="006E6F9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при поддержке Пресс-службы Святейшего Патриарха были запущены регулярные прямые эфиры Патриарших проповедей. Каждое включение просматривают в среднем 450 подписчиков. </w:t>
      </w:r>
    </w:p>
    <w:p w:rsidR="00426A5A" w:rsidRDefault="00426A5A" w:rsidP="00426A5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сентябре в столице цикл мастер-классов «Молодежная миссия в соцсетях», призванных ликвидировать выявленные в этой сфере недостатки информационной работы: закрытость сообщества, отсутствие уникальных публикаций и интерактивности, чрезмерная официальность и большой объем текстов. </w:t>
      </w:r>
    </w:p>
    <w:p w:rsidR="00504349" w:rsidRDefault="00426A5A" w:rsidP="005A3D47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>Новым информационным проектом 2017 г. стала возможность освещения приходских мероприятий силами информационной службы Молодежного отдела Московской епархии. Сотрудники отдела по запросу приходов подготавливают репортажи о приходских молодежных мероприятиях с последующим их размещением на собственных информационных ресурсах, а также ресурсах дружественных СМИ.</w:t>
      </w:r>
    </w:p>
    <w:p w:rsidR="00504349" w:rsidRDefault="0050434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37C" w:rsidRPr="002827DC" w:rsidRDefault="008E037C" w:rsidP="005A3D4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Социальная деятельность</w:t>
      </w:r>
    </w:p>
    <w:p w:rsidR="008E037C" w:rsidRDefault="008E037C" w:rsidP="008E037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Социальное служение г. Москвы реализуется как общими программами и акциями, курируемыми комиссией по церковной социальной деятельности, так и частными инициативами приходов и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викариатств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.  </w:t>
      </w:r>
    </w:p>
    <w:p w:rsidR="008E037C" w:rsidRDefault="008E037C" w:rsidP="008E037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E63C8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К концу отчетного года в столичных приходах насчитывал</w:t>
      </w:r>
      <w:r w:rsidR="00321E0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ся</w:t>
      </w:r>
      <w:r w:rsidRPr="00E63C8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321E08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441</w:t>
      </w:r>
      <w:r w:rsidRPr="00E63C8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5B255A" w:rsidRPr="00E63C8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соц</w:t>
      </w:r>
      <w:r w:rsidR="00E63C8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иальны</w:t>
      </w:r>
      <w:r w:rsidR="00321E0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й</w:t>
      </w:r>
      <w:r w:rsidR="00E63C8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работник. Из них </w:t>
      </w:r>
      <w:r w:rsidR="00321E08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20</w:t>
      </w:r>
      <w:r w:rsidRPr="00491620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%</w:t>
      </w:r>
      <w:r w:rsidRPr="00E63C8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— священнослужители, </w:t>
      </w:r>
      <w:r w:rsidR="00321E08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34</w:t>
      </w:r>
      <w:r w:rsidRPr="00491620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%</w:t>
      </w:r>
      <w:r w:rsidRPr="00E63C8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—</w:t>
      </w:r>
      <w:r w:rsidR="005B255A" w:rsidRPr="00E63C8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штатные сотрудники на окладе, </w:t>
      </w:r>
      <w:r w:rsidR="005B255A" w:rsidRPr="00491620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4</w:t>
      </w:r>
      <w:r w:rsidR="00321E08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6</w:t>
      </w:r>
      <w:r w:rsidRPr="00491620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%</w:t>
      </w:r>
      <w:r w:rsidRPr="00E63C8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— добровольцы или нештатные сотрудники. Как и в прошлом году отсутствие социальных работников характерно преимущественно для новообразованных в рамках </w:t>
      </w:r>
      <w:r w:rsidRPr="00E63C86">
        <w:rPr>
          <w:rFonts w:ascii="Times New Roman" w:hAnsi="Times New Roman"/>
          <w:sz w:val="24"/>
          <w:szCs w:val="24"/>
        </w:rPr>
        <w:t xml:space="preserve">«Программы 200 храмов» </w:t>
      </w:r>
      <w:r w:rsidRPr="00E63C8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подворий, у которых нет постоянного помещения и регулярн</w:t>
      </w:r>
      <w:r w:rsidR="00504349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ых богослужений</w:t>
      </w:r>
      <w:r w:rsidRPr="00E63C8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. В 2017 году таких храмов </w:t>
      </w:r>
      <w:r w:rsidR="00321E08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47</w:t>
      </w:r>
      <w:r w:rsidR="00491620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,</w:t>
      </w:r>
      <w:r w:rsidR="00157B5A" w:rsidRPr="00E63C8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E63C8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что на </w:t>
      </w:r>
      <w:r w:rsidR="00321E08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9</w:t>
      </w:r>
      <w:r w:rsidRPr="00E63C8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больше, чем в 2016. В целом, количество социальных работников увеличилось в 2017 году на </w:t>
      </w:r>
      <w:r w:rsidR="00321E08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55</w:t>
      </w:r>
      <w:r w:rsidRPr="00E63C8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человек.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8E037C" w:rsidRDefault="008E037C" w:rsidP="008E037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751"/>
        <w:gridCol w:w="1232"/>
        <w:gridCol w:w="1232"/>
        <w:gridCol w:w="1232"/>
        <w:gridCol w:w="1232"/>
        <w:gridCol w:w="1232"/>
      </w:tblGrid>
      <w:tr w:rsidR="00491620" w:rsidRPr="00D87097" w:rsidTr="00491620">
        <w:tc>
          <w:tcPr>
            <w:tcW w:w="98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620" w:rsidRPr="00491620" w:rsidRDefault="00491620" w:rsidP="00491620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491620">
              <w:rPr>
                <w:rFonts w:ascii="Times New Roman" w:hAnsi="Times New Roman"/>
                <w:b/>
                <w:i/>
                <w:sz w:val="20"/>
                <w:szCs w:val="20"/>
              </w:rPr>
              <w:t>Таблица №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Pr="00491620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4916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Количество социальных работников на приходах Московской епархии</w:t>
            </w:r>
          </w:p>
        </w:tc>
      </w:tr>
      <w:tr w:rsidR="008E037C" w:rsidRPr="00D87097" w:rsidTr="00491620"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8E037C" w:rsidRPr="00D87097" w:rsidRDefault="008E037C" w:rsidP="0017618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D87097"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t>Викариатство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8E037C" w:rsidRPr="00D87097" w:rsidRDefault="008E037C" w:rsidP="0017618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D87097"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t>2015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8E037C" w:rsidRPr="00D87097" w:rsidRDefault="008E037C" w:rsidP="0017618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D87097"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t>2016</w:t>
            </w:r>
          </w:p>
        </w:tc>
        <w:tc>
          <w:tcPr>
            <w:tcW w:w="6160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8E037C" w:rsidRPr="00D87097" w:rsidRDefault="008E037C" w:rsidP="0017618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D87097"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t>2017</w:t>
            </w:r>
          </w:p>
        </w:tc>
      </w:tr>
      <w:tr w:rsidR="008E037C" w:rsidRPr="00D87097" w:rsidTr="00157B5A">
        <w:trPr>
          <w:trHeight w:val="470"/>
        </w:trPr>
        <w:tc>
          <w:tcPr>
            <w:tcW w:w="2235" w:type="dxa"/>
            <w:vMerge/>
            <w:shd w:val="clear" w:color="auto" w:fill="E2EFD9" w:themeFill="accent6" w:themeFillTint="33"/>
          </w:tcPr>
          <w:p w:rsidR="008E037C" w:rsidRPr="00D87097" w:rsidRDefault="008E037C" w:rsidP="00176186">
            <w:pP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08" w:type="dxa"/>
            <w:vMerge/>
            <w:shd w:val="clear" w:color="auto" w:fill="E2EFD9" w:themeFill="accent6" w:themeFillTint="33"/>
          </w:tcPr>
          <w:p w:rsidR="008E037C" w:rsidRPr="00D87097" w:rsidRDefault="008E037C" w:rsidP="00176186">
            <w:pP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751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</w:tcPr>
          <w:p w:rsidR="008E037C" w:rsidRPr="00D87097" w:rsidRDefault="008E037C" w:rsidP="00176186">
            <w:pP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8E037C" w:rsidRPr="00D87097" w:rsidRDefault="008E037C" w:rsidP="0017618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D87097"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t>Всего</w:t>
            </w:r>
          </w:p>
        </w:tc>
        <w:tc>
          <w:tcPr>
            <w:tcW w:w="1232" w:type="dxa"/>
            <w:tcBorders>
              <w:top w:val="single" w:sz="8" w:space="0" w:color="auto"/>
            </w:tcBorders>
            <w:shd w:val="clear" w:color="auto" w:fill="E2EFD9" w:themeFill="accent6" w:themeFillTint="33"/>
            <w:vAlign w:val="center"/>
          </w:tcPr>
          <w:p w:rsidR="008E037C" w:rsidRPr="00D87097" w:rsidRDefault="008E037C" w:rsidP="001761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Священно-служителей</w:t>
            </w:r>
            <w:proofErr w:type="gramEnd"/>
          </w:p>
        </w:tc>
        <w:tc>
          <w:tcPr>
            <w:tcW w:w="1232" w:type="dxa"/>
            <w:tcBorders>
              <w:top w:val="single" w:sz="8" w:space="0" w:color="auto"/>
            </w:tcBorders>
            <w:shd w:val="clear" w:color="auto" w:fill="E2EFD9" w:themeFill="accent6" w:themeFillTint="33"/>
            <w:vAlign w:val="center"/>
          </w:tcPr>
          <w:p w:rsidR="008E037C" w:rsidRPr="00D87097" w:rsidRDefault="008E037C" w:rsidP="001761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Штатных</w:t>
            </w:r>
          </w:p>
        </w:tc>
        <w:tc>
          <w:tcPr>
            <w:tcW w:w="1232" w:type="dxa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8E037C" w:rsidRPr="00D87097" w:rsidRDefault="008E037C" w:rsidP="001761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Доброволь-цев</w:t>
            </w:r>
            <w:proofErr w:type="spellEnd"/>
            <w:proofErr w:type="gramEnd"/>
          </w:p>
        </w:tc>
        <w:tc>
          <w:tcPr>
            <w:tcW w:w="1232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:rsidR="008E037C" w:rsidRPr="00D87097" w:rsidRDefault="008E037C" w:rsidP="001761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Отсутству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-ют</w:t>
            </w:r>
            <w:proofErr w:type="gramEnd"/>
          </w:p>
        </w:tc>
      </w:tr>
      <w:tr w:rsidR="00321E08" w:rsidRPr="00D87097" w:rsidTr="008B565C">
        <w:tc>
          <w:tcPr>
            <w:tcW w:w="2235" w:type="dxa"/>
          </w:tcPr>
          <w:p w:rsidR="00321E08" w:rsidRPr="00D87097" w:rsidRDefault="00321E08" w:rsidP="00321E08">
            <w:pP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Центральное</w:t>
            </w:r>
          </w:p>
        </w:tc>
        <w:tc>
          <w:tcPr>
            <w:tcW w:w="708" w:type="dxa"/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1232" w:type="dxa"/>
            <w:tcBorders>
              <w:lef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1232" w:type="dxa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32" w:type="dxa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32" w:type="dxa"/>
            <w:tcBorders>
              <w:lef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21E08" w:rsidRPr="00D87097" w:rsidTr="008B565C">
        <w:tc>
          <w:tcPr>
            <w:tcW w:w="2235" w:type="dxa"/>
          </w:tcPr>
          <w:p w:rsidR="00321E08" w:rsidRPr="00D87097" w:rsidRDefault="00321E08" w:rsidP="00321E08">
            <w:pP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Северное</w:t>
            </w:r>
          </w:p>
        </w:tc>
        <w:tc>
          <w:tcPr>
            <w:tcW w:w="708" w:type="dxa"/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32" w:type="dxa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  <w:tcBorders>
              <w:lef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1E08" w:rsidRPr="00D87097" w:rsidTr="008B565C">
        <w:tc>
          <w:tcPr>
            <w:tcW w:w="2235" w:type="dxa"/>
          </w:tcPr>
          <w:p w:rsidR="00321E08" w:rsidRPr="00D87097" w:rsidRDefault="00321E08" w:rsidP="00321E08">
            <w:pP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Северо-Восточное</w:t>
            </w:r>
          </w:p>
        </w:tc>
        <w:tc>
          <w:tcPr>
            <w:tcW w:w="708" w:type="dxa"/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32" w:type="dxa"/>
            <w:tcBorders>
              <w:lef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  <w:tcBorders>
              <w:lef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1E08" w:rsidRPr="00D87097" w:rsidTr="008B565C">
        <w:tc>
          <w:tcPr>
            <w:tcW w:w="2235" w:type="dxa"/>
          </w:tcPr>
          <w:p w:rsidR="00321E08" w:rsidRPr="00D87097" w:rsidRDefault="00321E08" w:rsidP="00321E08">
            <w:pP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Восточное</w:t>
            </w:r>
          </w:p>
        </w:tc>
        <w:tc>
          <w:tcPr>
            <w:tcW w:w="708" w:type="dxa"/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32" w:type="dxa"/>
            <w:tcBorders>
              <w:lef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32" w:type="dxa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lef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1E08" w:rsidRPr="00D87097" w:rsidTr="008B565C">
        <w:tc>
          <w:tcPr>
            <w:tcW w:w="2235" w:type="dxa"/>
          </w:tcPr>
          <w:p w:rsidR="00321E08" w:rsidRPr="00D87097" w:rsidRDefault="00321E08" w:rsidP="00321E08">
            <w:pP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Юго-Восточное</w:t>
            </w:r>
          </w:p>
        </w:tc>
        <w:tc>
          <w:tcPr>
            <w:tcW w:w="708" w:type="dxa"/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32" w:type="dxa"/>
            <w:tcBorders>
              <w:lef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32" w:type="dxa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  <w:tcBorders>
              <w:lef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1E08" w:rsidRPr="00D87097" w:rsidTr="008B565C">
        <w:tc>
          <w:tcPr>
            <w:tcW w:w="2235" w:type="dxa"/>
          </w:tcPr>
          <w:p w:rsidR="00321E08" w:rsidRPr="00D87097" w:rsidRDefault="00321E08" w:rsidP="00321E08">
            <w:pP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Южное</w:t>
            </w:r>
          </w:p>
        </w:tc>
        <w:tc>
          <w:tcPr>
            <w:tcW w:w="708" w:type="dxa"/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232" w:type="dxa"/>
            <w:tcBorders>
              <w:lef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2" w:type="dxa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32" w:type="dxa"/>
            <w:tcBorders>
              <w:lef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1E08" w:rsidRPr="00D87097" w:rsidTr="008B565C">
        <w:tc>
          <w:tcPr>
            <w:tcW w:w="2235" w:type="dxa"/>
          </w:tcPr>
          <w:p w:rsidR="00321E08" w:rsidRPr="00D87097" w:rsidRDefault="00321E08" w:rsidP="00321E08">
            <w:pP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Юго-Западное</w:t>
            </w:r>
          </w:p>
        </w:tc>
        <w:tc>
          <w:tcPr>
            <w:tcW w:w="708" w:type="dxa"/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32" w:type="dxa"/>
            <w:tcBorders>
              <w:lef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32" w:type="dxa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32" w:type="dxa"/>
            <w:tcBorders>
              <w:lef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1E08" w:rsidRPr="00D87097" w:rsidTr="008B565C">
        <w:tc>
          <w:tcPr>
            <w:tcW w:w="2235" w:type="dxa"/>
          </w:tcPr>
          <w:p w:rsidR="00321E08" w:rsidRPr="00D87097" w:rsidRDefault="00321E08" w:rsidP="00321E08">
            <w:pP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Западное</w:t>
            </w:r>
          </w:p>
        </w:tc>
        <w:tc>
          <w:tcPr>
            <w:tcW w:w="708" w:type="dxa"/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32" w:type="dxa"/>
            <w:tcBorders>
              <w:lef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232" w:type="dxa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32" w:type="dxa"/>
            <w:tcBorders>
              <w:lef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1E08" w:rsidRPr="00D87097" w:rsidTr="00157B5A">
        <w:tc>
          <w:tcPr>
            <w:tcW w:w="2235" w:type="dxa"/>
          </w:tcPr>
          <w:p w:rsidR="00321E08" w:rsidRPr="00D87097" w:rsidRDefault="00321E08" w:rsidP="00321E08">
            <w:pP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  <w:bdr w:val="nil"/>
              </w:rPr>
              <w:t>Северо-Западное</w:t>
            </w:r>
          </w:p>
        </w:tc>
        <w:tc>
          <w:tcPr>
            <w:tcW w:w="708" w:type="dxa"/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51" w:type="dxa"/>
            <w:tcBorders>
              <w:right w:val="single" w:sz="8" w:space="0" w:color="auto"/>
            </w:tcBorders>
          </w:tcPr>
          <w:p w:rsidR="00321E08" w:rsidRPr="00C82472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47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32" w:type="dxa"/>
            <w:tcBorders>
              <w:left w:val="single" w:sz="8" w:space="0" w:color="auto"/>
            </w:tcBorders>
            <w:shd w:val="clear" w:color="auto" w:fill="auto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321E08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32" w:type="dxa"/>
            <w:shd w:val="clear" w:color="auto" w:fill="auto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right w:val="single" w:sz="8" w:space="0" w:color="auto"/>
            </w:tcBorders>
            <w:shd w:val="clear" w:color="auto" w:fill="auto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8" w:space="0" w:color="auto"/>
            </w:tcBorders>
            <w:shd w:val="clear" w:color="auto" w:fill="auto"/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321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1E08" w:rsidRPr="00D87097" w:rsidTr="00157B5A">
        <w:tc>
          <w:tcPr>
            <w:tcW w:w="2235" w:type="dxa"/>
          </w:tcPr>
          <w:p w:rsidR="00321E08" w:rsidRPr="00D87097" w:rsidRDefault="00321E08" w:rsidP="00321E08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D87097"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t>Всего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t>:</w:t>
            </w:r>
          </w:p>
        </w:tc>
        <w:tc>
          <w:tcPr>
            <w:tcW w:w="708" w:type="dxa"/>
            <w:vAlign w:val="center"/>
          </w:tcPr>
          <w:p w:rsidR="00321E08" w:rsidRPr="00135E2B" w:rsidRDefault="00321E08" w:rsidP="00321E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135E2B"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t>308</w:t>
            </w:r>
          </w:p>
        </w:tc>
        <w:tc>
          <w:tcPr>
            <w:tcW w:w="751" w:type="dxa"/>
            <w:tcBorders>
              <w:right w:val="single" w:sz="8" w:space="0" w:color="auto"/>
            </w:tcBorders>
            <w:vAlign w:val="center"/>
          </w:tcPr>
          <w:p w:rsidR="00321E08" w:rsidRPr="00135E2B" w:rsidRDefault="00321E08" w:rsidP="00321E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135E2B"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  <w:t>386</w:t>
            </w: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</w:tcBorders>
          </w:tcPr>
          <w:p w:rsidR="00321E08" w:rsidRPr="002D5B35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441</w:t>
            </w:r>
          </w:p>
        </w:tc>
        <w:tc>
          <w:tcPr>
            <w:tcW w:w="1232" w:type="dxa"/>
            <w:tcBorders>
              <w:bottom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1232" w:type="dxa"/>
            <w:tcBorders>
              <w:bottom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1232" w:type="dxa"/>
            <w:tcBorders>
              <w:bottom w:val="single" w:sz="8" w:space="0" w:color="auto"/>
              <w:righ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  <w:tc>
          <w:tcPr>
            <w:tcW w:w="1232" w:type="dxa"/>
            <w:tcBorders>
              <w:left w:val="single" w:sz="8" w:space="0" w:color="auto"/>
            </w:tcBorders>
          </w:tcPr>
          <w:p w:rsidR="00321E08" w:rsidRPr="00321E08" w:rsidRDefault="00321E08" w:rsidP="00321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E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8E037C" w:rsidRPr="002A407D" w:rsidRDefault="008E037C" w:rsidP="008E037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8E037C" w:rsidRDefault="008E037C" w:rsidP="008E037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За отчётный год на приходах г. Москвы появил</w:t>
      </w:r>
      <w:r w:rsidR="00504349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сь </w:t>
      </w:r>
      <w:r w:rsidR="0009696A" w:rsidRPr="0009696A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393</w:t>
      </w:r>
      <w:r w:rsidR="00504349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504349" w:rsidRPr="00504349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новые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собственны</w:t>
      </w:r>
      <w:r w:rsidR="0009696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социальны</w:t>
      </w:r>
      <w:r w:rsidR="0009696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служб</w:t>
      </w:r>
      <w:r w:rsidR="0009696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 Среди наиболее распространенных видов приходского социального служения можно выделить организацию д</w:t>
      </w:r>
      <w:r w:rsidR="0009696A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обровольческих групп милосердия, пункты приема/раздачи одежды, службы помощи семье, приходское </w:t>
      </w:r>
      <w:r w:rsidR="0009696A" w:rsidRPr="00E63C86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консультирование.</w:t>
      </w:r>
    </w:p>
    <w:p w:rsidR="002B13AA" w:rsidRDefault="002B13AA">
      <w:pPr>
        <w:ind w:firstLine="567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br w:type="page"/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2"/>
        <w:gridCol w:w="1180"/>
        <w:gridCol w:w="1180"/>
        <w:gridCol w:w="1182"/>
      </w:tblGrid>
      <w:tr w:rsidR="00491620" w:rsidRPr="00820EC6" w:rsidTr="00B342D5">
        <w:trPr>
          <w:trHeight w:val="255"/>
          <w:jc w:val="center"/>
        </w:trPr>
        <w:tc>
          <w:tcPr>
            <w:tcW w:w="98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620" w:rsidRPr="00491620" w:rsidRDefault="00491620" w:rsidP="00491620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491620">
              <w:rPr>
                <w:rFonts w:ascii="Times New Roman" w:hAnsi="Times New Roman"/>
                <w:b/>
                <w:i/>
                <w:sz w:val="20"/>
                <w:szCs w:val="20"/>
              </w:rPr>
              <w:t>Таблица №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Pr="00491620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4916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Приходские социальные службы</w:t>
            </w:r>
          </w:p>
        </w:tc>
      </w:tr>
      <w:tr w:rsidR="00491620" w:rsidRPr="00820EC6" w:rsidTr="00491620">
        <w:trPr>
          <w:trHeight w:val="255"/>
          <w:jc w:val="center"/>
        </w:trPr>
        <w:tc>
          <w:tcPr>
            <w:tcW w:w="633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Направление социальной работы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2017г.</w:t>
            </w:r>
          </w:p>
        </w:tc>
      </w:tr>
      <w:tr w:rsidR="00491620" w:rsidRPr="00820EC6" w:rsidTr="00491620">
        <w:trPr>
          <w:trHeight w:val="255"/>
          <w:jc w:val="center"/>
        </w:trPr>
        <w:tc>
          <w:tcPr>
            <w:tcW w:w="6332" w:type="dxa"/>
            <w:shd w:val="clear" w:color="auto" w:fill="auto"/>
          </w:tcPr>
          <w:p w:rsidR="00491620" w:rsidRPr="00491620" w:rsidRDefault="00491620" w:rsidP="004916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Hlk464680086"/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Группы добровольных помощников/группы милосердия</w:t>
            </w:r>
          </w:p>
        </w:tc>
        <w:tc>
          <w:tcPr>
            <w:tcW w:w="1180" w:type="dxa"/>
            <w:shd w:val="clear" w:color="auto" w:fill="auto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80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82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491620" w:rsidRPr="00820EC6" w:rsidTr="00491620">
        <w:trPr>
          <w:trHeight w:val="255"/>
          <w:jc w:val="center"/>
        </w:trPr>
        <w:tc>
          <w:tcPr>
            <w:tcW w:w="6332" w:type="dxa"/>
            <w:shd w:val="clear" w:color="auto" w:fill="auto"/>
          </w:tcPr>
          <w:p w:rsidR="00491620" w:rsidRPr="00491620" w:rsidRDefault="00491620" w:rsidP="004916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Пункты приема/раздачи вещевой помощи</w:t>
            </w:r>
          </w:p>
        </w:tc>
        <w:tc>
          <w:tcPr>
            <w:tcW w:w="1180" w:type="dxa"/>
            <w:shd w:val="clear" w:color="auto" w:fill="auto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80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82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491620" w:rsidRPr="00820EC6" w:rsidTr="00491620">
        <w:trPr>
          <w:trHeight w:val="244"/>
          <w:jc w:val="center"/>
        </w:trPr>
        <w:tc>
          <w:tcPr>
            <w:tcW w:w="6332" w:type="dxa"/>
            <w:shd w:val="clear" w:color="auto" w:fill="auto"/>
          </w:tcPr>
          <w:p w:rsidR="00491620" w:rsidRPr="00491620" w:rsidRDefault="00491620" w:rsidP="004916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Службы помощи заключенным</w:t>
            </w:r>
          </w:p>
        </w:tc>
        <w:tc>
          <w:tcPr>
            <w:tcW w:w="1180" w:type="dxa"/>
            <w:shd w:val="clear" w:color="auto" w:fill="auto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80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82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491620" w:rsidRPr="00820EC6" w:rsidTr="00491620">
        <w:trPr>
          <w:trHeight w:val="255"/>
          <w:jc w:val="center"/>
        </w:trPr>
        <w:tc>
          <w:tcPr>
            <w:tcW w:w="6332" w:type="dxa"/>
            <w:shd w:val="clear" w:color="auto" w:fill="auto"/>
          </w:tcPr>
          <w:p w:rsidR="00491620" w:rsidRPr="00491620" w:rsidRDefault="00491620" w:rsidP="004916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Пункты продуктовой помощи</w:t>
            </w:r>
          </w:p>
        </w:tc>
        <w:tc>
          <w:tcPr>
            <w:tcW w:w="1180" w:type="dxa"/>
            <w:shd w:val="clear" w:color="auto" w:fill="auto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0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82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491620" w:rsidRPr="00820EC6" w:rsidTr="00491620">
        <w:trPr>
          <w:trHeight w:val="255"/>
          <w:jc w:val="center"/>
        </w:trPr>
        <w:tc>
          <w:tcPr>
            <w:tcW w:w="6332" w:type="dxa"/>
            <w:shd w:val="clear" w:color="auto" w:fill="auto"/>
          </w:tcPr>
          <w:p w:rsidR="00491620" w:rsidRPr="00491620" w:rsidRDefault="00491620" w:rsidP="004916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Помощь </w:t>
            </w:r>
            <w:proofErr w:type="spellStart"/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алко</w:t>
            </w:r>
            <w:proofErr w:type="spellEnd"/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- и наркозависимым на приходах</w:t>
            </w:r>
          </w:p>
        </w:tc>
        <w:tc>
          <w:tcPr>
            <w:tcW w:w="1180" w:type="dxa"/>
            <w:shd w:val="clear" w:color="auto" w:fill="auto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80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82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491620" w:rsidRPr="00820EC6" w:rsidTr="00491620">
        <w:trPr>
          <w:trHeight w:val="255"/>
          <w:jc w:val="center"/>
        </w:trPr>
        <w:tc>
          <w:tcPr>
            <w:tcW w:w="6332" w:type="dxa"/>
            <w:shd w:val="clear" w:color="auto" w:fill="auto"/>
          </w:tcPr>
          <w:p w:rsidR="00491620" w:rsidRPr="00491620" w:rsidRDefault="00491620" w:rsidP="004916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Собственные патронажные службы приходов</w:t>
            </w:r>
          </w:p>
        </w:tc>
        <w:tc>
          <w:tcPr>
            <w:tcW w:w="1180" w:type="dxa"/>
            <w:shd w:val="clear" w:color="auto" w:fill="auto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82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91620" w:rsidRPr="00820EC6" w:rsidTr="00491620">
        <w:trPr>
          <w:trHeight w:val="255"/>
          <w:jc w:val="center"/>
        </w:trPr>
        <w:tc>
          <w:tcPr>
            <w:tcW w:w="6332" w:type="dxa"/>
            <w:shd w:val="clear" w:color="auto" w:fill="auto"/>
          </w:tcPr>
          <w:p w:rsidR="00491620" w:rsidRPr="00491620" w:rsidRDefault="00491620" w:rsidP="004916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Службы помощи семье</w:t>
            </w:r>
          </w:p>
        </w:tc>
        <w:tc>
          <w:tcPr>
            <w:tcW w:w="1180" w:type="dxa"/>
            <w:shd w:val="clear" w:color="auto" w:fill="auto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82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91620" w:rsidRPr="00820EC6" w:rsidTr="00491620">
        <w:trPr>
          <w:trHeight w:val="255"/>
          <w:jc w:val="center"/>
        </w:trPr>
        <w:tc>
          <w:tcPr>
            <w:tcW w:w="6332" w:type="dxa"/>
            <w:shd w:val="clear" w:color="auto" w:fill="auto"/>
          </w:tcPr>
          <w:p w:rsidR="00491620" w:rsidRPr="00491620" w:rsidRDefault="00491620" w:rsidP="004916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Приходское консультирование (медик, юрист, психолог)</w:t>
            </w:r>
          </w:p>
        </w:tc>
        <w:tc>
          <w:tcPr>
            <w:tcW w:w="1180" w:type="dxa"/>
            <w:shd w:val="clear" w:color="auto" w:fill="auto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0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82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491620" w:rsidRPr="00820EC6" w:rsidTr="00491620">
        <w:trPr>
          <w:trHeight w:val="244"/>
          <w:jc w:val="center"/>
        </w:trPr>
        <w:tc>
          <w:tcPr>
            <w:tcW w:w="6332" w:type="dxa"/>
            <w:shd w:val="clear" w:color="auto" w:fill="auto"/>
          </w:tcPr>
          <w:p w:rsidR="00491620" w:rsidRPr="00491620" w:rsidRDefault="00491620" w:rsidP="004916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Богаделен</w:t>
            </w:r>
          </w:p>
        </w:tc>
        <w:tc>
          <w:tcPr>
            <w:tcW w:w="1180" w:type="dxa"/>
            <w:shd w:val="clear" w:color="auto" w:fill="auto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2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91620" w:rsidRPr="00820EC6" w:rsidTr="00491620">
        <w:trPr>
          <w:trHeight w:val="255"/>
          <w:jc w:val="center"/>
        </w:trPr>
        <w:tc>
          <w:tcPr>
            <w:tcW w:w="6332" w:type="dxa"/>
            <w:shd w:val="clear" w:color="auto" w:fill="auto"/>
          </w:tcPr>
          <w:p w:rsidR="00491620" w:rsidRPr="00491620" w:rsidRDefault="00491620" w:rsidP="004916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Церковные детские дома </w:t>
            </w:r>
          </w:p>
        </w:tc>
        <w:tc>
          <w:tcPr>
            <w:tcW w:w="1180" w:type="dxa"/>
            <w:shd w:val="clear" w:color="auto" w:fill="auto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0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2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1620" w:rsidRPr="00820EC6" w:rsidTr="00491620">
        <w:trPr>
          <w:trHeight w:val="255"/>
          <w:jc w:val="center"/>
        </w:trPr>
        <w:tc>
          <w:tcPr>
            <w:tcW w:w="6332" w:type="dxa"/>
            <w:shd w:val="clear" w:color="auto" w:fill="auto"/>
          </w:tcPr>
          <w:p w:rsidR="00491620" w:rsidRPr="00491620" w:rsidRDefault="00491620" w:rsidP="004916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Сестричества</w:t>
            </w:r>
          </w:p>
        </w:tc>
        <w:tc>
          <w:tcPr>
            <w:tcW w:w="1180" w:type="dxa"/>
            <w:shd w:val="clear" w:color="auto" w:fill="auto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2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91620" w:rsidRPr="00820EC6" w:rsidTr="00491620">
        <w:trPr>
          <w:trHeight w:val="255"/>
          <w:jc w:val="center"/>
        </w:trPr>
        <w:tc>
          <w:tcPr>
            <w:tcW w:w="6332" w:type="dxa"/>
            <w:shd w:val="clear" w:color="auto" w:fill="auto"/>
          </w:tcPr>
          <w:p w:rsidR="00491620" w:rsidRPr="00491620" w:rsidRDefault="00491620" w:rsidP="004916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Благотворительные столовые</w:t>
            </w:r>
          </w:p>
        </w:tc>
        <w:tc>
          <w:tcPr>
            <w:tcW w:w="1180" w:type="dxa"/>
            <w:shd w:val="clear" w:color="auto" w:fill="auto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1180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62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bookmarkEnd w:id="0"/>
      <w:tr w:rsidR="00491620" w:rsidRPr="003F6BC8" w:rsidTr="00491620">
        <w:trPr>
          <w:trHeight w:val="255"/>
          <w:jc w:val="center"/>
        </w:trPr>
        <w:tc>
          <w:tcPr>
            <w:tcW w:w="6332" w:type="dxa"/>
            <w:shd w:val="clear" w:color="auto" w:fill="auto"/>
          </w:tcPr>
          <w:p w:rsidR="00491620" w:rsidRPr="00491620" w:rsidRDefault="00491620" w:rsidP="004916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80" w:type="dxa"/>
            <w:shd w:val="clear" w:color="auto" w:fill="auto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80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182" w:type="dxa"/>
          </w:tcPr>
          <w:p w:rsidR="00491620" w:rsidRPr="00491620" w:rsidRDefault="00491620" w:rsidP="0049162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945</w:t>
            </w:r>
          </w:p>
        </w:tc>
      </w:tr>
    </w:tbl>
    <w:p w:rsidR="008E037C" w:rsidRDefault="008E037C" w:rsidP="008E037C">
      <w:pPr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E037C" w:rsidRDefault="008E037C" w:rsidP="008E037C">
      <w:pPr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Среди централизованных социальных проектов Московской епархии следует отметить прежде всего службу помощи бездомным и деятельность по помощи людям, страдающим от различных зависимостей. </w:t>
      </w:r>
    </w:p>
    <w:p w:rsidR="008E037C" w:rsidRDefault="008E037C" w:rsidP="008E037C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Как и в прежние годы значительная часть работы по помощи бездомным в г. Москве сосредоточена вокруг службы «Ангар спасения», основная задача которой — способствовать социализации бездомных. Ежемесячно «Ангар спасения» посещает в среднем </w:t>
      </w:r>
      <w:r w:rsidRPr="0009696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2200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человек. Из них 1500 получают санитарную обработку, 150 — первую доврачебную помощь, содействие в возвращении к месту проживания — 100, помощь в получении новых документов — 40. В 2017 г. была апробирована новая форма помощи бездомным — помощь в трудоустройстве. С ищущими трудоустройства бездомными проводилось собеседование сотрудником отдела, по результатам которого составлялось резюме и осуществлялся поиск вакансий. За несколько месяцев работы удалось трудоустроить 11 из 100 обратившихся за помощью. Данный вид помощи бездомным планируется продолжать оказывать в 2018 г.</w:t>
      </w:r>
      <w:r w:rsidRPr="00033AF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8E037C" w:rsidRDefault="008E037C" w:rsidP="008E037C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отдаленных районах города срочную социальную помощь бездомным продолжал оказывать мобиль</w:t>
      </w:r>
      <w:r w:rsidR="003361A3">
        <w:rPr>
          <w:rFonts w:ascii="Times New Roman" w:hAnsi="Times New Roman"/>
          <w:sz w:val="24"/>
          <w:szCs w:val="24"/>
        </w:rPr>
        <w:t>ный автобус Благотворительного ф</w:t>
      </w:r>
      <w:r>
        <w:rPr>
          <w:rFonts w:ascii="Times New Roman" w:hAnsi="Times New Roman"/>
          <w:sz w:val="24"/>
          <w:szCs w:val="24"/>
        </w:rPr>
        <w:t xml:space="preserve">онда «Помощник и Покровитель». Еженедельно автобус курсировал по местам массового скопления бездомных (Капотня, Перово, Юго-Западная, Царицыно, </w:t>
      </w:r>
      <w:proofErr w:type="spellStart"/>
      <w:r>
        <w:rPr>
          <w:rFonts w:ascii="Times New Roman" w:hAnsi="Times New Roman"/>
          <w:sz w:val="24"/>
          <w:szCs w:val="24"/>
        </w:rPr>
        <w:t>Нагатинская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 и оказывал </w:t>
      </w:r>
      <w:r w:rsidR="003361A3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необходимую помощь. В среднем в месяц автобус обслуживал порядка 2500 человек.</w:t>
      </w:r>
    </w:p>
    <w:p w:rsidR="008E037C" w:rsidRDefault="008E037C" w:rsidP="008E037C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361A3">
        <w:rPr>
          <w:rFonts w:ascii="Times New Roman" w:hAnsi="Times New Roman"/>
          <w:sz w:val="24"/>
          <w:szCs w:val="24"/>
        </w:rPr>
        <w:t xml:space="preserve"> апреле 2017 года сотрудниками ф</w:t>
      </w:r>
      <w:r>
        <w:rPr>
          <w:rFonts w:ascii="Times New Roman" w:hAnsi="Times New Roman"/>
          <w:sz w:val="24"/>
          <w:szCs w:val="24"/>
        </w:rPr>
        <w:t>онда тиражом в 2200 шт. был издано и распространено среди храмов и православных служб помощи бездомным очередное издание «Справочник бездомного. Москва. 2017». Издание было осуществлено при поддержке Департамента по национальной политике и межрелигиозных связей города Москвы.</w:t>
      </w:r>
    </w:p>
    <w:p w:rsidR="008E037C" w:rsidRDefault="008E037C" w:rsidP="008E037C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3361A3">
        <w:rPr>
          <w:rFonts w:ascii="Times New Roman" w:hAnsi="Times New Roman"/>
          <w:sz w:val="24"/>
          <w:szCs w:val="24"/>
        </w:rPr>
        <w:t>дни Светлой Пасхи сотрудниками ф</w:t>
      </w:r>
      <w:r>
        <w:rPr>
          <w:rFonts w:ascii="Times New Roman" w:hAnsi="Times New Roman"/>
          <w:sz w:val="24"/>
          <w:szCs w:val="24"/>
        </w:rPr>
        <w:t>онда «Помощник и Покровитель» был проведен и</w:t>
      </w:r>
      <w:r w:rsidRPr="00CB4B30">
        <w:rPr>
          <w:rFonts w:ascii="Times New Roman" w:hAnsi="Times New Roman"/>
          <w:sz w:val="24"/>
          <w:szCs w:val="24"/>
        </w:rPr>
        <w:t>нформационно-благотворительн</w:t>
      </w:r>
      <w:r>
        <w:rPr>
          <w:rFonts w:ascii="Times New Roman" w:hAnsi="Times New Roman"/>
          <w:sz w:val="24"/>
          <w:szCs w:val="24"/>
        </w:rPr>
        <w:t>ый</w:t>
      </w:r>
      <w:r w:rsidRPr="00CB4B30">
        <w:rPr>
          <w:rFonts w:ascii="Times New Roman" w:hAnsi="Times New Roman"/>
          <w:sz w:val="24"/>
          <w:szCs w:val="24"/>
        </w:rPr>
        <w:t xml:space="preserve"> </w:t>
      </w:r>
      <w:r w:rsidR="003361A3">
        <w:rPr>
          <w:rFonts w:ascii="Times New Roman" w:hAnsi="Times New Roman"/>
          <w:sz w:val="24"/>
          <w:szCs w:val="24"/>
        </w:rPr>
        <w:t>м</w:t>
      </w:r>
      <w:r w:rsidRPr="00CB4B30">
        <w:rPr>
          <w:rFonts w:ascii="Times New Roman" w:hAnsi="Times New Roman"/>
          <w:sz w:val="24"/>
          <w:szCs w:val="24"/>
        </w:rPr>
        <w:t xml:space="preserve">арафон «Пасхальная радость». </w:t>
      </w:r>
      <w:r>
        <w:rPr>
          <w:rFonts w:ascii="Times New Roman" w:hAnsi="Times New Roman"/>
          <w:sz w:val="24"/>
          <w:szCs w:val="24"/>
        </w:rPr>
        <w:t>В ходе марафона на Светлой седмице в семи отделениях Центра социальной адаптации им. Е.П. Глинки, в Центре социальной адаптации «</w:t>
      </w:r>
      <w:proofErr w:type="spellStart"/>
      <w:r>
        <w:rPr>
          <w:rFonts w:ascii="Times New Roman" w:hAnsi="Times New Roman"/>
          <w:sz w:val="24"/>
          <w:szCs w:val="24"/>
        </w:rPr>
        <w:t>Филимонки</w:t>
      </w:r>
      <w:proofErr w:type="spellEnd"/>
      <w:r>
        <w:rPr>
          <w:rFonts w:ascii="Times New Roman" w:hAnsi="Times New Roman"/>
          <w:sz w:val="24"/>
          <w:szCs w:val="24"/>
        </w:rPr>
        <w:t xml:space="preserve">» при ПНИ №5, а также на улицах города </w:t>
      </w:r>
      <w:r w:rsidRPr="009F7CAE">
        <w:rPr>
          <w:rFonts w:ascii="Times New Roman" w:hAnsi="Times New Roman"/>
          <w:sz w:val="24"/>
          <w:szCs w:val="24"/>
        </w:rPr>
        <w:t xml:space="preserve">бездомным </w:t>
      </w:r>
      <w:r>
        <w:rPr>
          <w:rFonts w:ascii="Times New Roman" w:hAnsi="Times New Roman"/>
          <w:sz w:val="24"/>
          <w:szCs w:val="24"/>
        </w:rPr>
        <w:t xml:space="preserve">было роздано 2200 пасхальных подарков. </w:t>
      </w:r>
    </w:p>
    <w:p w:rsidR="008E037C" w:rsidRDefault="008E037C" w:rsidP="008E037C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поддержке </w:t>
      </w:r>
      <w:r w:rsidRPr="009F7CAE">
        <w:rPr>
          <w:rFonts w:ascii="Times New Roman" w:hAnsi="Times New Roman"/>
          <w:sz w:val="24"/>
          <w:szCs w:val="24"/>
        </w:rPr>
        <w:t>Отдела по церковной благотворительности и социальному служению</w:t>
      </w:r>
      <w:r w:rsidR="003361A3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 xml:space="preserve">онд выпустил новое издание «Справочник социального работника «Помощь бездомным», в котором приведена подробная информация о 134 государственных и 94 православных приютах для бездомных людей на территории страны. Тираж книги в 2200 шт. распространяется среди указанных в справочнике проектов, а также среди социальных работников города Москвы и сотрудников епархиальных отделов по социальному служению.      </w:t>
      </w:r>
    </w:p>
    <w:p w:rsidR="008E037C" w:rsidRDefault="008E037C" w:rsidP="008E037C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посвященные </w:t>
      </w:r>
      <w:r w:rsidRPr="006741A6">
        <w:rPr>
          <w:rFonts w:ascii="Times New Roman" w:hAnsi="Times New Roman"/>
          <w:i/>
          <w:sz w:val="24"/>
          <w:szCs w:val="24"/>
        </w:rPr>
        <w:t>Дню Трезвости</w:t>
      </w:r>
      <w:r>
        <w:rPr>
          <w:rFonts w:ascii="Times New Roman" w:hAnsi="Times New Roman"/>
          <w:sz w:val="24"/>
          <w:szCs w:val="24"/>
        </w:rPr>
        <w:t xml:space="preserve">, а также иная деятельность, связанная с церковной помощью зависимым людям и их семьям, приобрели в 2017 году более широкий масштаб. Тематические программы, направленные на привлечение внимания к проблеме зависимостей, были проведены на нескольких крупных государственных и независимых телеканалах («Россия 1», «НТВ», «Спас», «Дождь»). Проведена пресс-конференция </w:t>
      </w:r>
      <w:r w:rsidRPr="00E468D8">
        <w:rPr>
          <w:rFonts w:ascii="Times New Roman" w:hAnsi="Times New Roman"/>
          <w:sz w:val="24"/>
          <w:szCs w:val="24"/>
        </w:rPr>
        <w:t>в ТАСС, подготовлены публикации в газете «Известия», интервью в информационном агентстве «Интерфакс», репортажи в «РИА Н</w:t>
      </w:r>
      <w:r>
        <w:rPr>
          <w:rFonts w:ascii="Times New Roman" w:hAnsi="Times New Roman"/>
          <w:sz w:val="24"/>
          <w:szCs w:val="24"/>
        </w:rPr>
        <w:t>овости», «Комсомольской правде» и</w:t>
      </w:r>
      <w:r w:rsidRPr="00E468D8">
        <w:rPr>
          <w:rFonts w:ascii="Times New Roman" w:hAnsi="Times New Roman"/>
          <w:sz w:val="24"/>
          <w:szCs w:val="24"/>
        </w:rPr>
        <w:t xml:space="preserve"> «Аргументах и фактах»</w:t>
      </w:r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a9"/>
        <w:tblW w:w="4639" w:type="pct"/>
        <w:jc w:val="center"/>
        <w:tblLook w:val="04A0" w:firstRow="1" w:lastRow="0" w:firstColumn="1" w:lastColumn="0" w:noHBand="0" w:noVBand="1"/>
      </w:tblPr>
      <w:tblGrid>
        <w:gridCol w:w="2657"/>
        <w:gridCol w:w="1223"/>
        <w:gridCol w:w="1253"/>
        <w:gridCol w:w="1357"/>
        <w:gridCol w:w="1351"/>
        <w:gridCol w:w="1302"/>
      </w:tblGrid>
      <w:tr w:rsidR="003361A3" w:rsidRPr="00156B90" w:rsidTr="003361A3">
        <w:trPr>
          <w:trHeight w:val="229"/>
          <w:jc w:val="center"/>
        </w:trPr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1A3" w:rsidRPr="00156B90" w:rsidRDefault="003361A3" w:rsidP="00176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1A3" w:rsidRPr="00156B90" w:rsidRDefault="003361A3" w:rsidP="003361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620">
              <w:rPr>
                <w:rFonts w:ascii="Times New Roman" w:hAnsi="Times New Roman"/>
                <w:b/>
                <w:i/>
                <w:sz w:val="20"/>
                <w:szCs w:val="20"/>
              </w:rPr>
              <w:t>Таблица №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Pr="00491620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4916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Взаимодействие с лечебными учреждениями г. Москвы</w:t>
            </w:r>
          </w:p>
        </w:tc>
      </w:tr>
      <w:tr w:rsidR="008E037C" w:rsidRPr="00156B90" w:rsidTr="003361A3">
        <w:trPr>
          <w:trHeight w:val="229"/>
          <w:jc w:val="center"/>
        </w:trPr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b/>
                <w:sz w:val="20"/>
                <w:szCs w:val="20"/>
              </w:rPr>
              <w:t>Викариатство</w:t>
            </w:r>
          </w:p>
        </w:tc>
        <w:tc>
          <w:tcPr>
            <w:tcW w:w="3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b/>
                <w:sz w:val="20"/>
                <w:szCs w:val="20"/>
              </w:rPr>
              <w:t>Лечебные учреждения</w:t>
            </w:r>
          </w:p>
        </w:tc>
      </w:tr>
      <w:tr w:rsidR="008E037C" w:rsidRPr="00156B90" w:rsidTr="00176186">
        <w:trPr>
          <w:trHeight w:val="926"/>
          <w:jc w:val="center"/>
        </w:trPr>
        <w:tc>
          <w:tcPr>
            <w:tcW w:w="1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56B90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 xml:space="preserve"> домовым храмом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 xml:space="preserve"> часовней/ молельной комнатой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ет своего помещения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Заключен договор</w:t>
            </w:r>
          </w:p>
        </w:tc>
      </w:tr>
      <w:tr w:rsidR="008E037C" w:rsidRPr="00156B90" w:rsidTr="00176186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Центральное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E037C" w:rsidRPr="00156B90" w:rsidTr="00176186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E037C" w:rsidRPr="00156B90" w:rsidTr="00176186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Северо-Восточное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037C" w:rsidRPr="00156B90" w:rsidTr="00176186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Восточное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2628A6" w:rsidP="00176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8A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37C" w:rsidRPr="00156B90" w:rsidTr="00176186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Юго-восточное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2628A6" w:rsidP="00176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037C" w:rsidRPr="00156B90" w:rsidTr="00176186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Южное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E037C" w:rsidRPr="00156B90" w:rsidTr="00176186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Юго-Западное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E037C" w:rsidRPr="00156B90" w:rsidTr="00176186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Западное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E037C" w:rsidRPr="00156B90" w:rsidTr="008E35EA">
        <w:trPr>
          <w:trHeight w:val="229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7C" w:rsidRPr="00156B90" w:rsidRDefault="008E037C" w:rsidP="00176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B90">
              <w:rPr>
                <w:rFonts w:ascii="Times New Roman" w:hAnsi="Times New Roman" w:cs="Times New Roman"/>
                <w:sz w:val="20"/>
                <w:szCs w:val="20"/>
              </w:rPr>
              <w:t>Северо-Западное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7C" w:rsidRPr="00156B90" w:rsidRDefault="008E35EA" w:rsidP="00176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7C" w:rsidRPr="00156B90" w:rsidRDefault="008E35EA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7C" w:rsidRPr="00156B90" w:rsidRDefault="008E35EA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7C" w:rsidRPr="00156B90" w:rsidRDefault="00965DF2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7C" w:rsidRPr="00156B90" w:rsidRDefault="008E35EA" w:rsidP="00176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35EA" w:rsidRPr="00156B90" w:rsidTr="00176186">
        <w:trPr>
          <w:trHeight w:val="215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EA" w:rsidRPr="00156B90" w:rsidRDefault="008E35EA" w:rsidP="008E3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156B9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EA" w:rsidRPr="008E35EA" w:rsidRDefault="007039B2" w:rsidP="008E3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EA" w:rsidRPr="008E35EA" w:rsidRDefault="008E35EA" w:rsidP="008E3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5E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EA" w:rsidRPr="008E35EA" w:rsidRDefault="008E35EA" w:rsidP="008E3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5E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EA" w:rsidRPr="008E35EA" w:rsidRDefault="007039B2" w:rsidP="008E3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EA" w:rsidRPr="008E35EA" w:rsidRDefault="008E35EA" w:rsidP="008E3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5E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</w:tbl>
    <w:p w:rsidR="008E037C" w:rsidRDefault="008E037C" w:rsidP="008E037C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04349" w:rsidRDefault="00504349" w:rsidP="00504349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 w:rsidRPr="00E468D8">
        <w:rPr>
          <w:rFonts w:ascii="Times New Roman" w:hAnsi="Times New Roman"/>
          <w:sz w:val="24"/>
          <w:szCs w:val="24"/>
        </w:rPr>
        <w:t>За период с м</w:t>
      </w:r>
      <w:r>
        <w:rPr>
          <w:rFonts w:ascii="Times New Roman" w:hAnsi="Times New Roman"/>
          <w:sz w:val="24"/>
          <w:szCs w:val="24"/>
        </w:rPr>
        <w:t>арта 2016г. по настоящее время</w:t>
      </w:r>
      <w:r w:rsidRPr="00E468D8">
        <w:rPr>
          <w:rFonts w:ascii="Times New Roman" w:hAnsi="Times New Roman"/>
          <w:sz w:val="24"/>
          <w:szCs w:val="24"/>
        </w:rPr>
        <w:t xml:space="preserve"> открыты девять консультационных пунктов для зависимых и их родственников при храмах г. Москвы</w:t>
      </w:r>
      <w:r>
        <w:rPr>
          <w:rFonts w:ascii="Times New Roman" w:hAnsi="Times New Roman"/>
          <w:sz w:val="24"/>
          <w:szCs w:val="24"/>
        </w:rPr>
        <w:t>.</w:t>
      </w:r>
      <w:r w:rsidRPr="00E468D8">
        <w:rPr>
          <w:rFonts w:ascii="Times New Roman" w:hAnsi="Times New Roman"/>
          <w:sz w:val="24"/>
          <w:szCs w:val="24"/>
        </w:rPr>
        <w:t xml:space="preserve"> В работу каждого пункта входит еженедельное служения молебна, консультация православного психолога, консультация «равного» консультанта, работа группы поддержки для родственников зависимых.</w:t>
      </w:r>
    </w:p>
    <w:p w:rsidR="00504349" w:rsidRDefault="00504349" w:rsidP="008E037C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Продолжается работа по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окормлению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медицинских учреждений. По состоянию на ноябрь 2017 г. с 81 из </w:t>
      </w:r>
      <w:r w:rsidR="002628A6">
        <w:rPr>
          <w:rFonts w:ascii="Times New Roman" w:hAnsi="Times New Roman"/>
          <w:bCs/>
          <w:color w:val="000000"/>
          <w:sz w:val="24"/>
          <w:szCs w:val="24"/>
          <w:lang w:eastAsia="ru-RU"/>
        </w:rPr>
        <w:t>155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медицинских учреждений г. Москвы заключены договора о сотрудничестве. </w:t>
      </w:r>
    </w:p>
    <w:p w:rsidR="00504349" w:rsidRDefault="00504349" w:rsidP="008E037C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85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8E35EA" w:rsidRPr="00AF5655" w:rsidTr="00CD3816">
        <w:trPr>
          <w:trHeight w:val="277"/>
          <w:jc w:val="center"/>
        </w:trPr>
        <w:tc>
          <w:tcPr>
            <w:tcW w:w="8513" w:type="dxa"/>
          </w:tcPr>
          <w:p w:rsidR="008E35EA" w:rsidRPr="00722E5E" w:rsidRDefault="008E35EA" w:rsidP="003361A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22E5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Диаграмма №</w:t>
            </w:r>
            <w:r w:rsidR="003361A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10</w:t>
            </w:r>
            <w:r w:rsidRPr="00722E5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722E5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3361A3">
              <w:rPr>
                <w:rFonts w:ascii="Times New Roman" w:hAnsi="Times New Roman"/>
                <w:i/>
                <w:sz w:val="20"/>
                <w:szCs w:val="20"/>
              </w:rPr>
              <w:t xml:space="preserve">Взаимодействие с </w:t>
            </w:r>
            <w:r w:rsidR="003361A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лечебными</w:t>
            </w:r>
            <w:r w:rsidR="005952C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учреждени</w:t>
            </w:r>
            <w:r w:rsidR="003361A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ями</w:t>
            </w:r>
            <w:r w:rsidR="005952C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г. Москвы</w:t>
            </w:r>
          </w:p>
        </w:tc>
      </w:tr>
      <w:tr w:rsidR="008E35EA" w:rsidTr="009663FC">
        <w:trPr>
          <w:trHeight w:val="473"/>
          <w:jc w:val="center"/>
        </w:trPr>
        <w:tc>
          <w:tcPr>
            <w:tcW w:w="8513" w:type="dxa"/>
            <w:vAlign w:val="bottom"/>
          </w:tcPr>
          <w:p w:rsidR="008E35EA" w:rsidRPr="009529D5" w:rsidRDefault="009663FC" w:rsidP="00CD381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82031C" wp14:editId="26F3D52A">
                  <wp:extent cx="6114415" cy="3228230"/>
                  <wp:effectExtent l="0" t="0" r="635" b="10795"/>
                  <wp:docPr id="50" name="Диаграмма 5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:rsidR="008E35EA" w:rsidRDefault="008E35EA" w:rsidP="008E037C">
      <w:pPr>
        <w:ind w:firstLine="567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267A7" w:rsidRDefault="001267A7" w:rsidP="001267A7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Деятельность </w:t>
      </w:r>
      <w:r w:rsidRPr="00820EC6">
        <w:rPr>
          <w:rFonts w:ascii="Times New Roman" w:hAnsi="Times New Roman"/>
          <w:b/>
          <w:sz w:val="24"/>
          <w:szCs w:val="24"/>
        </w:rPr>
        <w:t>Попечительск</w:t>
      </w:r>
      <w:r>
        <w:rPr>
          <w:rFonts w:ascii="Times New Roman" w:hAnsi="Times New Roman"/>
          <w:b/>
          <w:sz w:val="24"/>
          <w:szCs w:val="24"/>
        </w:rPr>
        <w:t>ой комиссии</w:t>
      </w:r>
    </w:p>
    <w:p w:rsidR="001267A7" w:rsidRDefault="001267A7" w:rsidP="009663FC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января 2017</w:t>
      </w:r>
      <w:r w:rsidRPr="00820EC6">
        <w:rPr>
          <w:rFonts w:ascii="Times New Roman" w:hAnsi="Times New Roman"/>
          <w:sz w:val="24"/>
          <w:szCs w:val="24"/>
        </w:rPr>
        <w:t xml:space="preserve"> года из Епархиальной кассы взаимопомощи по линии Попечительской комиссии ежемесячно на общую сумму </w:t>
      </w:r>
      <w:r>
        <w:rPr>
          <w:rFonts w:ascii="Times New Roman" w:hAnsi="Times New Roman"/>
          <w:sz w:val="24"/>
          <w:szCs w:val="24"/>
        </w:rPr>
        <w:t>850 (+360)</w:t>
      </w:r>
      <w:r w:rsidRPr="00820EC6">
        <w:rPr>
          <w:rFonts w:ascii="Times New Roman" w:hAnsi="Times New Roman"/>
          <w:sz w:val="24"/>
          <w:szCs w:val="24"/>
        </w:rPr>
        <w:t xml:space="preserve"> тыс. рублей получают материальную помощь </w:t>
      </w:r>
      <w:r>
        <w:rPr>
          <w:rFonts w:ascii="Times New Roman" w:hAnsi="Times New Roman"/>
          <w:sz w:val="24"/>
          <w:szCs w:val="24"/>
        </w:rPr>
        <w:t>45 (+13)</w:t>
      </w:r>
      <w:r w:rsidRPr="00820EC6">
        <w:rPr>
          <w:rFonts w:ascii="Times New Roman" w:hAnsi="Times New Roman"/>
          <w:sz w:val="24"/>
          <w:szCs w:val="24"/>
        </w:rPr>
        <w:t xml:space="preserve"> нуждающихся</w:t>
      </w:r>
      <w:r>
        <w:rPr>
          <w:rFonts w:ascii="Times New Roman" w:hAnsi="Times New Roman"/>
          <w:sz w:val="24"/>
          <w:szCs w:val="24"/>
        </w:rPr>
        <w:t xml:space="preserve">. За единовременными выплатами в комиссию в 2017 году обратилось 2 человека. Им была оказана помощь на сумму 250 тыс. руб. Таким образом, общий размер выделенной помощи в отчетном году составил </w:t>
      </w:r>
      <w:r w:rsidRPr="009529D5">
        <w:rPr>
          <w:rFonts w:ascii="Times New Roman" w:hAnsi="Times New Roman"/>
          <w:b/>
          <w:sz w:val="24"/>
          <w:szCs w:val="24"/>
        </w:rPr>
        <w:t>1,1 млн. руб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63FC" w:rsidRPr="00820EC6" w:rsidRDefault="009663FC" w:rsidP="009663FC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9"/>
        <w:tblW w:w="94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1267A7" w:rsidRPr="00AF5655" w:rsidTr="00176186">
        <w:trPr>
          <w:trHeight w:val="289"/>
          <w:jc w:val="center"/>
        </w:trPr>
        <w:tc>
          <w:tcPr>
            <w:tcW w:w="9492" w:type="dxa"/>
          </w:tcPr>
          <w:p w:rsidR="001267A7" w:rsidRPr="003361A3" w:rsidRDefault="001267A7" w:rsidP="003361A3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61A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Диаграмма №</w:t>
            </w:r>
            <w:r w:rsidR="003361A3" w:rsidRPr="003361A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11</w:t>
            </w:r>
            <w:r w:rsidRPr="003361A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3361A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Категории </w:t>
            </w:r>
            <w:r w:rsidR="003361A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получателей средств от Попечительской </w:t>
            </w:r>
            <w:proofErr w:type="spellStart"/>
            <w:r w:rsidR="003361A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комисии</w:t>
            </w:r>
            <w:proofErr w:type="spellEnd"/>
          </w:p>
        </w:tc>
      </w:tr>
      <w:tr w:rsidR="001267A7" w:rsidTr="00176186">
        <w:trPr>
          <w:trHeight w:val="493"/>
          <w:jc w:val="center"/>
        </w:trPr>
        <w:tc>
          <w:tcPr>
            <w:tcW w:w="9492" w:type="dxa"/>
            <w:vAlign w:val="bottom"/>
          </w:tcPr>
          <w:p w:rsidR="001267A7" w:rsidRPr="009529D5" w:rsidRDefault="001267A7" w:rsidP="001761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E28F76" wp14:editId="2BA67304">
                  <wp:extent cx="5894614" cy="3076575"/>
                  <wp:effectExtent l="0" t="0" r="11430" b="9525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1267A7" w:rsidRDefault="001267A7" w:rsidP="001267A7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указанным лицам в 2018 году будет продолжено: пр</w:t>
      </w:r>
      <w:r w:rsidRPr="00820EC6">
        <w:rPr>
          <w:rFonts w:ascii="Times New Roman" w:hAnsi="Times New Roman"/>
          <w:sz w:val="24"/>
          <w:szCs w:val="24"/>
        </w:rPr>
        <w:t>оведены сбор и обработка финансовых документов за 201</w:t>
      </w:r>
      <w:r>
        <w:rPr>
          <w:rFonts w:ascii="Times New Roman" w:hAnsi="Times New Roman"/>
          <w:sz w:val="24"/>
          <w:szCs w:val="24"/>
        </w:rPr>
        <w:t>7</w:t>
      </w:r>
      <w:r w:rsidRPr="00820EC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, п</w:t>
      </w:r>
      <w:r w:rsidRPr="00820EC6">
        <w:rPr>
          <w:rFonts w:ascii="Times New Roman" w:hAnsi="Times New Roman"/>
          <w:sz w:val="24"/>
          <w:szCs w:val="24"/>
        </w:rPr>
        <w:t>роанализированы расчеты и скорректиро</w:t>
      </w:r>
      <w:r>
        <w:rPr>
          <w:rFonts w:ascii="Times New Roman" w:hAnsi="Times New Roman"/>
          <w:sz w:val="24"/>
          <w:szCs w:val="24"/>
        </w:rPr>
        <w:t>ваны проекты сумм выплат на 2018</w:t>
      </w:r>
      <w:r w:rsidRPr="00820EC6">
        <w:rPr>
          <w:rFonts w:ascii="Times New Roman" w:hAnsi="Times New Roman"/>
          <w:sz w:val="24"/>
          <w:szCs w:val="24"/>
        </w:rPr>
        <w:t xml:space="preserve"> год с учетом нужд каждого конкретного человека.</w:t>
      </w:r>
      <w:r>
        <w:rPr>
          <w:rFonts w:ascii="Times New Roman" w:hAnsi="Times New Roman"/>
          <w:sz w:val="24"/>
          <w:szCs w:val="24"/>
        </w:rPr>
        <w:t xml:space="preserve"> Кроме того, на основании ежегодных запросов в </w:t>
      </w:r>
      <w:proofErr w:type="spellStart"/>
      <w:r>
        <w:rPr>
          <w:rFonts w:ascii="Times New Roman" w:hAnsi="Times New Roman"/>
          <w:sz w:val="24"/>
          <w:szCs w:val="24"/>
        </w:rPr>
        <w:t>викариатств</w:t>
      </w:r>
      <w:proofErr w:type="spellEnd"/>
      <w:r>
        <w:rPr>
          <w:rFonts w:ascii="Times New Roman" w:hAnsi="Times New Roman"/>
          <w:sz w:val="24"/>
          <w:szCs w:val="24"/>
        </w:rPr>
        <w:t xml:space="preserve"> выявлено еще 18 человек, нуждающихся в помощи Попечительской комиссии. На новых просителей с</w:t>
      </w:r>
      <w:r w:rsidRPr="00D43913">
        <w:rPr>
          <w:rFonts w:ascii="Times New Roman" w:hAnsi="Times New Roman"/>
          <w:sz w:val="24"/>
          <w:szCs w:val="24"/>
        </w:rPr>
        <w:t>формированы личные дела</w:t>
      </w:r>
      <w:r>
        <w:rPr>
          <w:rFonts w:ascii="Times New Roman" w:hAnsi="Times New Roman"/>
          <w:sz w:val="24"/>
          <w:szCs w:val="24"/>
        </w:rPr>
        <w:t>,</w:t>
      </w:r>
      <w:r w:rsidRPr="00D43913">
        <w:rPr>
          <w:rFonts w:ascii="Times New Roman" w:hAnsi="Times New Roman"/>
          <w:sz w:val="24"/>
          <w:szCs w:val="24"/>
        </w:rPr>
        <w:t xml:space="preserve"> произведены расчеты дохода и прожиточного минимума на семью в месяц по представленным докуме</w:t>
      </w:r>
      <w:r>
        <w:rPr>
          <w:rFonts w:ascii="Times New Roman" w:hAnsi="Times New Roman"/>
          <w:sz w:val="24"/>
          <w:szCs w:val="24"/>
        </w:rPr>
        <w:t>нтам.</w:t>
      </w:r>
      <w:r w:rsidRPr="00D439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43913">
        <w:rPr>
          <w:rFonts w:ascii="Times New Roman" w:hAnsi="Times New Roman"/>
          <w:sz w:val="24"/>
          <w:szCs w:val="24"/>
        </w:rPr>
        <w:t>о результатам расчетов определены предполагаемые размеры материальной помощи в 2018 году</w:t>
      </w:r>
      <w:r>
        <w:rPr>
          <w:rFonts w:ascii="Times New Roman" w:hAnsi="Times New Roman"/>
          <w:sz w:val="24"/>
          <w:szCs w:val="24"/>
        </w:rPr>
        <w:t>.</w:t>
      </w:r>
    </w:p>
    <w:p w:rsidR="001267A7" w:rsidRPr="00820EC6" w:rsidRDefault="001267A7" w:rsidP="001267A7">
      <w:pPr>
        <w:ind w:firstLine="709"/>
        <w:rPr>
          <w:rFonts w:ascii="Times New Roman" w:hAnsi="Times New Roman"/>
          <w:sz w:val="24"/>
          <w:szCs w:val="24"/>
        </w:rPr>
      </w:pPr>
      <w:r w:rsidRPr="00D43913">
        <w:rPr>
          <w:rFonts w:ascii="Times New Roman" w:hAnsi="Times New Roman"/>
          <w:sz w:val="24"/>
          <w:szCs w:val="24"/>
        </w:rPr>
        <w:t>В текущем году впервые реализована «Программа помощи многодетным священнослужителям», включающая в себя выплату к началу учебного года 5000 рублей на каждого школьника от 7 до 18 лет. Вспоможение получили 99 свящ</w:t>
      </w:r>
      <w:r>
        <w:rPr>
          <w:rFonts w:ascii="Times New Roman" w:hAnsi="Times New Roman"/>
          <w:sz w:val="24"/>
          <w:szCs w:val="24"/>
        </w:rPr>
        <w:t xml:space="preserve">еннослужителей на общую сумму </w:t>
      </w:r>
      <w:r w:rsidRPr="00D43913">
        <w:rPr>
          <w:rFonts w:ascii="Times New Roman" w:hAnsi="Times New Roman"/>
          <w:b/>
          <w:sz w:val="24"/>
          <w:szCs w:val="24"/>
        </w:rPr>
        <w:t>1, 97 млн. руб</w:t>
      </w:r>
      <w:r w:rsidRPr="00D439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67A7" w:rsidRDefault="001267A7" w:rsidP="001267A7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Комиссия ежегодно собирает данные о том, как приходы помогают своим нуждающимся и представляет сводную таблицу Святейшему Патриарху с указанием сведений: кому оказывается помощь (ФИО, категория), каким приходом в какой сумме и из каких источников.</w:t>
      </w:r>
    </w:p>
    <w:p w:rsidR="001267A7" w:rsidRPr="00820EC6" w:rsidRDefault="001267A7" w:rsidP="001267A7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опросе </w:t>
      </w:r>
      <w:proofErr w:type="spellStart"/>
      <w:r>
        <w:rPr>
          <w:rFonts w:ascii="Times New Roman" w:hAnsi="Times New Roman"/>
          <w:sz w:val="24"/>
          <w:szCs w:val="24"/>
        </w:rPr>
        <w:t>викариатств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предмет выявления нуждающихся на приходах в комиссию поступает большое количество формальных заявок, не соответствующих имеющимся требованиям по оказанию материальной помощи. Их обработка усложняет работу комиссии. В связи с этим в 2018 году планируется составить и распространить по </w:t>
      </w:r>
      <w:proofErr w:type="spellStart"/>
      <w:r>
        <w:rPr>
          <w:rFonts w:ascii="Times New Roman" w:hAnsi="Times New Roman"/>
          <w:sz w:val="24"/>
          <w:szCs w:val="24"/>
        </w:rPr>
        <w:t>викариатствам</w:t>
      </w:r>
      <w:proofErr w:type="spellEnd"/>
      <w:r>
        <w:rPr>
          <w:rFonts w:ascii="Times New Roman" w:hAnsi="Times New Roman"/>
          <w:sz w:val="24"/>
          <w:szCs w:val="24"/>
        </w:rPr>
        <w:t xml:space="preserve"> памятку, унифицирующую формат заявок и требования к категориям лиц, на которых распространяются программы помощи комиссии. </w:t>
      </w:r>
    </w:p>
    <w:p w:rsidR="001B1251" w:rsidRDefault="001B1251" w:rsidP="00820EC6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</w:p>
    <w:p w:rsidR="007D2151" w:rsidRDefault="007D2151" w:rsidP="007D2151">
      <w:pPr>
        <w:ind w:firstLine="709"/>
        <w:rPr>
          <w:rFonts w:ascii="Times New Roman" w:hAnsi="Times New Roman"/>
          <w:b/>
          <w:sz w:val="24"/>
          <w:szCs w:val="24"/>
        </w:rPr>
      </w:pPr>
      <w:r w:rsidRPr="005447FB">
        <w:rPr>
          <w:rFonts w:ascii="Times New Roman" w:hAnsi="Times New Roman"/>
          <w:b/>
          <w:sz w:val="24"/>
          <w:szCs w:val="24"/>
        </w:rPr>
        <w:t>Служение в местах лишения свободы</w:t>
      </w:r>
    </w:p>
    <w:p w:rsidR="007D2151" w:rsidRDefault="007D2151" w:rsidP="007D2151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шести</w:t>
      </w:r>
      <w:r w:rsidRPr="00820EC6">
        <w:rPr>
          <w:rFonts w:ascii="Times New Roman" w:hAnsi="Times New Roman"/>
          <w:sz w:val="24"/>
          <w:szCs w:val="24"/>
        </w:rPr>
        <w:t xml:space="preserve"> следственных изоляторах Управления Федеральной службы исполнения наказаний России по городу Москве</w:t>
      </w:r>
      <w:r>
        <w:rPr>
          <w:rFonts w:ascii="Times New Roman" w:hAnsi="Times New Roman"/>
          <w:sz w:val="24"/>
          <w:szCs w:val="24"/>
        </w:rPr>
        <w:t xml:space="preserve"> (СИЗО №7 закрыто на реконструкцию, </w:t>
      </w:r>
      <w:proofErr w:type="spellStart"/>
      <w:r>
        <w:rPr>
          <w:rFonts w:ascii="Times New Roman" w:hAnsi="Times New Roman"/>
          <w:sz w:val="24"/>
          <w:szCs w:val="24"/>
        </w:rPr>
        <w:t>спецконтингент</w:t>
      </w:r>
      <w:proofErr w:type="spellEnd"/>
      <w:r>
        <w:rPr>
          <w:rFonts w:ascii="Times New Roman" w:hAnsi="Times New Roman"/>
          <w:sz w:val="24"/>
          <w:szCs w:val="24"/>
        </w:rPr>
        <w:t xml:space="preserve"> отсутствует)</w:t>
      </w:r>
      <w:r w:rsidRPr="00820EC6">
        <w:rPr>
          <w:rFonts w:ascii="Times New Roman" w:hAnsi="Times New Roman"/>
          <w:sz w:val="24"/>
          <w:szCs w:val="24"/>
        </w:rPr>
        <w:t xml:space="preserve">, а также в двух </w:t>
      </w:r>
      <w:r>
        <w:rPr>
          <w:rFonts w:ascii="Times New Roman" w:hAnsi="Times New Roman"/>
          <w:sz w:val="24"/>
          <w:szCs w:val="24"/>
        </w:rPr>
        <w:t>СИЗО</w:t>
      </w:r>
      <w:r w:rsidRPr="00820EC6">
        <w:rPr>
          <w:rFonts w:ascii="Times New Roman" w:hAnsi="Times New Roman"/>
          <w:sz w:val="24"/>
          <w:szCs w:val="24"/>
        </w:rPr>
        <w:t xml:space="preserve"> федерального подчинения</w:t>
      </w:r>
      <w:r>
        <w:rPr>
          <w:rFonts w:ascii="Times New Roman" w:hAnsi="Times New Roman"/>
          <w:sz w:val="24"/>
          <w:szCs w:val="24"/>
        </w:rPr>
        <w:t xml:space="preserve"> на начало октября 2017 г. содержалось около </w:t>
      </w:r>
      <w:r w:rsidRPr="008553B3">
        <w:rPr>
          <w:rFonts w:ascii="Times New Roman" w:hAnsi="Times New Roman"/>
          <w:b/>
          <w:sz w:val="24"/>
          <w:szCs w:val="24"/>
        </w:rPr>
        <w:t>11300</w:t>
      </w:r>
      <w:r>
        <w:rPr>
          <w:rFonts w:ascii="Times New Roman" w:hAnsi="Times New Roman"/>
          <w:sz w:val="24"/>
          <w:szCs w:val="24"/>
        </w:rPr>
        <w:t xml:space="preserve"> человек. В данных учреждениях обустроено </w:t>
      </w:r>
      <w:r w:rsidRPr="008553B3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православных тюремных храмов или часовен, в которых регулярно совершаются богослужения и несут послушание </w:t>
      </w:r>
      <w:r w:rsidRPr="008553B3">
        <w:rPr>
          <w:rFonts w:ascii="Times New Roman" w:hAnsi="Times New Roman"/>
          <w:b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 xml:space="preserve"> клирика Московской епархии.</w:t>
      </w:r>
    </w:p>
    <w:tbl>
      <w:tblPr>
        <w:tblStyle w:val="a9"/>
        <w:tblW w:w="9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7D2151" w:rsidRPr="008553B3" w:rsidTr="002628A6">
        <w:trPr>
          <w:trHeight w:val="291"/>
          <w:jc w:val="center"/>
        </w:trPr>
        <w:tc>
          <w:tcPr>
            <w:tcW w:w="9696" w:type="dxa"/>
          </w:tcPr>
          <w:p w:rsidR="009663FC" w:rsidRDefault="009663FC" w:rsidP="00176186">
            <w:pPr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7D2151" w:rsidRPr="008553B3" w:rsidRDefault="007D2151" w:rsidP="00176186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53B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Диаграмма №</w:t>
            </w:r>
            <w:r w:rsidR="008553B3" w:rsidRPr="008553B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12</w:t>
            </w:r>
            <w:r w:rsidRPr="008553B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8553B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Статистические сведения по учреждениям</w:t>
            </w:r>
          </w:p>
        </w:tc>
      </w:tr>
      <w:tr w:rsidR="007D2151" w:rsidTr="002628A6">
        <w:trPr>
          <w:trHeight w:val="496"/>
          <w:jc w:val="center"/>
        </w:trPr>
        <w:tc>
          <w:tcPr>
            <w:tcW w:w="9696" w:type="dxa"/>
            <w:vAlign w:val="bottom"/>
          </w:tcPr>
          <w:p w:rsidR="007D2151" w:rsidRPr="009529D5" w:rsidRDefault="007D2151" w:rsidP="001761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64EAC6" wp14:editId="788FA2BD">
                  <wp:extent cx="6014357" cy="3581400"/>
                  <wp:effectExtent l="0" t="0" r="5715" b="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:rsidR="007D2151" w:rsidRPr="00CF2500" w:rsidRDefault="007D2151" w:rsidP="007D2151">
      <w:pPr>
        <w:contextualSpacing/>
        <w:rPr>
          <w:rFonts w:ascii="Times New Roman" w:hAnsi="Times New Roman"/>
          <w:sz w:val="24"/>
          <w:szCs w:val="24"/>
        </w:rPr>
      </w:pPr>
    </w:p>
    <w:p w:rsidR="00504349" w:rsidRDefault="00504349" w:rsidP="00504349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за отчетный период совершено 452 (+27) Божественные Литургии и 121 молебен, которые посетили 6565 (+86) человек. Крещение приняло 58 (-20) человек, а также 6 раз совершено Таинство венчания. </w:t>
      </w:r>
    </w:p>
    <w:p w:rsidR="007D2151" w:rsidRDefault="007D2151" w:rsidP="007D215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направления деятельности комиссии по социальному служению в местах лишения свободы в отчетном году остались неизменными. Ведется работа с обращениями заключенных и членов их семей, по результатам которых проводятся встречи священнослужителей с заключенными. Члены комиссии содействуют организации встреч заключенных с родственниками. Во всех перечисленных выше пенитенциарных учреждениях ведется </w:t>
      </w:r>
      <w:proofErr w:type="spellStart"/>
      <w:r>
        <w:rPr>
          <w:rFonts w:ascii="Times New Roman" w:hAnsi="Times New Roman"/>
          <w:sz w:val="24"/>
          <w:szCs w:val="24"/>
        </w:rPr>
        <w:t>катехизаторская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 работа с заключенным и (или) личным составом. </w:t>
      </w:r>
    </w:p>
    <w:p w:rsidR="007D2151" w:rsidRDefault="007D2151" w:rsidP="007D215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Прихожане </w:t>
      </w:r>
      <w:proofErr w:type="spellStart"/>
      <w:r>
        <w:rPr>
          <w:rFonts w:ascii="Times New Roman" w:hAnsi="Times New Roman"/>
          <w:sz w:val="24"/>
          <w:szCs w:val="24"/>
        </w:rPr>
        <w:t>внетюремных</w:t>
      </w:r>
      <w:proofErr w:type="spellEnd"/>
      <w:r>
        <w:rPr>
          <w:rFonts w:ascii="Times New Roman" w:hAnsi="Times New Roman"/>
          <w:sz w:val="24"/>
          <w:szCs w:val="24"/>
        </w:rPr>
        <w:t xml:space="preserve"> храмов регулярно участвуют в программах помощи заключенным: сборах икон и духовной литературы, одежды, обуви, средств гигиены и других вещей. Кроме того, ежегодно на праздники Рождества Христова, Пасхи и Покрова Пресвятой Богородицы всем сотрудникам учреждений УФСИН начальника УФСИН России по г. Москве раздаются подарки. В отчетном году таковых было роздано более 10 тыс.</w:t>
      </w:r>
    </w:p>
    <w:p w:rsidR="007D2151" w:rsidRDefault="007D2151" w:rsidP="007D215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2017 г. сменился помощник начальника УФСИН России по г. Москве по организации работы с верующими. В настоящее время эту должность занимает диакон Кирилл Марковский. За отчетный год он дважды принимал участие в конференциях ФСИН России, посвященные противодействию экстремизму, проводил трехсторонние встречи с представителями Духовного управления мусульман г. </w:t>
      </w:r>
      <w:r w:rsidR="008553B3">
        <w:rPr>
          <w:rFonts w:ascii="Times New Roman" w:hAnsi="Times New Roman"/>
          <w:sz w:val="24"/>
          <w:szCs w:val="24"/>
        </w:rPr>
        <w:t>Москвы</w:t>
      </w:r>
      <w:r>
        <w:rPr>
          <w:rFonts w:ascii="Times New Roman" w:hAnsi="Times New Roman"/>
          <w:sz w:val="24"/>
          <w:szCs w:val="24"/>
        </w:rPr>
        <w:t>, а также еврейских общин Российской Федерации, по распоряжению ФСИН России проводил проверку состояния дел по духовно-нравственному просвещению осужденных и соблюдение их прав на свободу вероисповедания в СИЗО-4. В 2018 г. подобные проверки планируется проводить ежемесячно.</w:t>
      </w:r>
    </w:p>
    <w:p w:rsidR="007D2151" w:rsidRDefault="007D2151" w:rsidP="007D215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тюремных храмах г. Москвы продолжается начатая в 2014 г. программа работы с верующими — «Неделя молитвы». Дважды в год в течение недели во всех храмах совершаются богослужения с особыми прошениями за разные категории узников. </w:t>
      </w:r>
    </w:p>
    <w:p w:rsidR="007D2151" w:rsidRDefault="007D2151" w:rsidP="007D2151">
      <w:pPr>
        <w:ind w:firstLine="709"/>
        <w:rPr>
          <w:rFonts w:ascii="Times New Roman" w:hAnsi="Times New Roman"/>
          <w:sz w:val="24"/>
          <w:szCs w:val="24"/>
        </w:rPr>
      </w:pPr>
    </w:p>
    <w:p w:rsidR="009663FC" w:rsidRDefault="009663F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E037C" w:rsidRPr="002827DC" w:rsidRDefault="008E037C" w:rsidP="008E037C">
      <w:pPr>
        <w:pStyle w:val="af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деятельность</w:t>
      </w:r>
    </w:p>
    <w:p w:rsidR="008E037C" w:rsidRDefault="008E037C" w:rsidP="00476E6B">
      <w:pPr>
        <w:pBdr>
          <w:top w:val="nil"/>
          <w:left w:val="nil"/>
          <w:bottom w:val="nil"/>
          <w:right w:val="nil"/>
          <w:between w:val="nil"/>
          <w:bar w:val="nil"/>
        </w:pBdr>
        <w:spacing w:line="230" w:lineRule="auto"/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Работа Информационной комиссии при Епархиальном совете г. Москвы в 2017 г. была направлена преимущественно на координацию и контроль информационных ресурсов строящихся храмов. </w:t>
      </w:r>
    </w:p>
    <w:p w:rsidR="00504349" w:rsidRDefault="008E037C" w:rsidP="00476E6B">
      <w:pPr>
        <w:pBdr>
          <w:top w:val="nil"/>
          <w:left w:val="nil"/>
          <w:bottom w:val="nil"/>
          <w:right w:val="nil"/>
          <w:between w:val="nil"/>
          <w:bar w:val="nil"/>
        </w:pBdr>
        <w:spacing w:line="230" w:lineRule="auto"/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За отчетный период комиссией было проведено </w:t>
      </w:r>
      <w:r w:rsidRPr="008553B3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семинара с настоятелями строящихся храмов, а также с редакторами сайтов этих храмов и сайтов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викариатств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. С целью обеспечения возможности оперативного получения новостных событий была создана закрытая группа, в которой настоятели и администраторы сайтов имеют возможность оперативного обмена новостями и объявлениями. С момента создания группы в нее вошли представители </w:t>
      </w:r>
      <w:r w:rsidRPr="006A2783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126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строящихся храмов. </w:t>
      </w:r>
    </w:p>
    <w:p w:rsidR="008E037C" w:rsidRDefault="008E037C" w:rsidP="00476E6B">
      <w:pPr>
        <w:pBdr>
          <w:top w:val="nil"/>
          <w:left w:val="nil"/>
          <w:bottom w:val="nil"/>
          <w:right w:val="nil"/>
          <w:between w:val="nil"/>
          <w:bar w:val="nil"/>
        </w:pBdr>
        <w:spacing w:line="230" w:lineRule="auto"/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 целях координации информационного сопровождения строительства новых храмов в течение года организованы встречи с председателем и сотрудниками сайта Финансово-</w:t>
      </w:r>
      <w:r w:rsidRPr="008E037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хозяйственного управления Московского Патриархата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, с редакцией сайта Московской городской епархии, с руководством молодежного движения «Сорок сороков», с руководителями ведущих православных СМИ (телеканалами «Спас» и «Царьград-ТВ», радиоканалами «Вера», «Радонеж» и др.)</w:t>
      </w:r>
    </w:p>
    <w:p w:rsidR="008E037C" w:rsidRDefault="008E037C" w:rsidP="00476E6B">
      <w:pPr>
        <w:pBdr>
          <w:top w:val="nil"/>
          <w:left w:val="nil"/>
          <w:bottom w:val="nil"/>
          <w:right w:val="nil"/>
          <w:between w:val="nil"/>
          <w:bar w:val="nil"/>
        </w:pBdr>
        <w:spacing w:line="230" w:lineRule="auto"/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 конце 2017 года был проведен анализ электронных ресурсов строящихся храмов в столице который показал, что в настоящее время </w:t>
      </w:r>
      <w:r w:rsidRPr="006A2783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85%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из них имеют собственную интернет-страницу. Большая часть не входящих в этот процент храмов — это приписные храмы, храмы при больницах и других учреждениях. В таких случаях информация отражена на сайте храмов, к которым они приписаны.</w:t>
      </w:r>
    </w:p>
    <w:p w:rsidR="008E037C" w:rsidRDefault="008E037C" w:rsidP="00476E6B">
      <w:pPr>
        <w:pBdr>
          <w:top w:val="nil"/>
          <w:left w:val="nil"/>
          <w:bottom w:val="nil"/>
          <w:right w:val="nil"/>
          <w:between w:val="nil"/>
          <w:bar w:val="nil"/>
        </w:pBdr>
        <w:spacing w:line="230" w:lineRule="auto"/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E037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На базе обновленного сайта Московской епархии (</w:t>
      </w:r>
      <w:hyperlink r:id="rId22" w:history="1">
        <w:proofErr w:type="spellStart"/>
        <w:r w:rsidRPr="008E037C">
          <w:rPr>
            <w:rStyle w:val="aa"/>
            <w:rFonts w:ascii="Times New Roman" w:hAnsi="Times New Roman"/>
            <w:sz w:val="24"/>
            <w:szCs w:val="24"/>
            <w:u w:color="000000"/>
            <w:bdr w:val="nil"/>
            <w:lang w:val="en-US" w:eastAsia="ru-RU"/>
          </w:rPr>
          <w:t>moseparh</w:t>
        </w:r>
        <w:proofErr w:type="spellEnd"/>
        <w:r w:rsidRPr="008E037C">
          <w:rPr>
            <w:rStyle w:val="aa"/>
            <w:rFonts w:ascii="Times New Roman" w:hAnsi="Times New Roman"/>
            <w:sz w:val="24"/>
            <w:szCs w:val="24"/>
            <w:u w:color="000000"/>
            <w:bdr w:val="nil"/>
            <w:lang w:eastAsia="ru-RU"/>
          </w:rPr>
          <w:t>.</w:t>
        </w:r>
        <w:proofErr w:type="spellStart"/>
        <w:r w:rsidRPr="008E037C">
          <w:rPr>
            <w:rStyle w:val="aa"/>
            <w:rFonts w:ascii="Times New Roman" w:hAnsi="Times New Roman"/>
            <w:sz w:val="24"/>
            <w:szCs w:val="24"/>
            <w:u w:color="000000"/>
            <w:bdr w:val="nil"/>
            <w:lang w:val="en-US" w:eastAsia="ru-RU"/>
          </w:rPr>
          <w:t>ru</w:t>
        </w:r>
        <w:proofErr w:type="spellEnd"/>
      </w:hyperlink>
      <w:r w:rsidRPr="008E037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) и общецерковной карты (</w:t>
      </w:r>
      <w:hyperlink r:id="rId23" w:history="1">
        <w:r w:rsidRPr="008E037C">
          <w:rPr>
            <w:rStyle w:val="aa"/>
            <w:rFonts w:ascii="Times New Roman" w:hAnsi="Times New Roman"/>
            <w:sz w:val="24"/>
            <w:szCs w:val="24"/>
            <w:u w:color="000000"/>
            <w:bdr w:val="nil"/>
            <w:lang w:val="en-US" w:eastAsia="ru-RU"/>
          </w:rPr>
          <w:t>map</w:t>
        </w:r>
        <w:r w:rsidRPr="008E037C">
          <w:rPr>
            <w:rStyle w:val="aa"/>
            <w:rFonts w:ascii="Times New Roman" w:hAnsi="Times New Roman"/>
            <w:sz w:val="24"/>
            <w:szCs w:val="24"/>
            <w:u w:color="000000"/>
            <w:bdr w:val="nil"/>
            <w:lang w:eastAsia="ru-RU"/>
          </w:rPr>
          <w:t>.</w:t>
        </w:r>
        <w:proofErr w:type="spellStart"/>
        <w:r w:rsidRPr="008E037C">
          <w:rPr>
            <w:rStyle w:val="aa"/>
            <w:rFonts w:ascii="Times New Roman" w:hAnsi="Times New Roman"/>
            <w:sz w:val="24"/>
            <w:szCs w:val="24"/>
            <w:u w:color="000000"/>
            <w:bdr w:val="nil"/>
            <w:lang w:val="en-US" w:eastAsia="ru-RU"/>
          </w:rPr>
          <w:t>patriarhia</w:t>
        </w:r>
        <w:proofErr w:type="spellEnd"/>
        <w:r w:rsidRPr="008E037C">
          <w:rPr>
            <w:rStyle w:val="aa"/>
            <w:rFonts w:ascii="Times New Roman" w:hAnsi="Times New Roman"/>
            <w:sz w:val="24"/>
            <w:szCs w:val="24"/>
            <w:u w:color="000000"/>
            <w:bdr w:val="nil"/>
            <w:lang w:eastAsia="ru-RU"/>
          </w:rPr>
          <w:t>.</w:t>
        </w:r>
        <w:proofErr w:type="spellStart"/>
        <w:r w:rsidRPr="008E037C">
          <w:rPr>
            <w:rStyle w:val="aa"/>
            <w:rFonts w:ascii="Times New Roman" w:hAnsi="Times New Roman"/>
            <w:sz w:val="24"/>
            <w:szCs w:val="24"/>
            <w:u w:color="000000"/>
            <w:bdr w:val="nil"/>
            <w:lang w:val="en-US" w:eastAsia="ru-RU"/>
          </w:rPr>
          <w:t>ru</w:t>
        </w:r>
        <w:proofErr w:type="spellEnd"/>
      </w:hyperlink>
      <w:r w:rsidRPr="008E037C"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ведется создание проекта, объединяющего веб-ресурсы столичных приходов и церковных организаций. Завершена техническая часть работы. На данный момент проект находится в стадии наполнения разработанной системы актуальной информацией, которая за отчетный год была собрана со всех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викариатств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8E037C" w:rsidRPr="00E64241" w:rsidRDefault="008E037C" w:rsidP="00476E6B">
      <w:pPr>
        <w:pBdr>
          <w:top w:val="nil"/>
          <w:left w:val="nil"/>
          <w:bottom w:val="nil"/>
          <w:right w:val="nil"/>
          <w:between w:val="nil"/>
          <w:bar w:val="nil"/>
        </w:pBdr>
        <w:spacing w:line="230" w:lineRule="auto"/>
        <w:ind w:firstLine="709"/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В ближайшей перспективе комиссия планирует сконцентрировать усилия на развитие качества публикуемых на приходских сайтах материалов: поддержку регулярного обновления новостных лент, улучшение стилистики и содержательности новостных сообщений, мотивацию приходов на создание собственного уникального контента с привлечением архивных документов, фотографий, интервью с прихожанами старших поколений.  </w:t>
      </w:r>
    </w:p>
    <w:p w:rsidR="008E037C" w:rsidRDefault="008E037C" w:rsidP="007D2151">
      <w:pPr>
        <w:ind w:firstLine="709"/>
        <w:rPr>
          <w:rFonts w:ascii="Times New Roman" w:hAnsi="Times New Roman"/>
          <w:sz w:val="24"/>
          <w:szCs w:val="24"/>
        </w:rPr>
      </w:pPr>
    </w:p>
    <w:p w:rsidR="008A2327" w:rsidRPr="00820EC6" w:rsidRDefault="008A2327" w:rsidP="008A2327">
      <w:pPr>
        <w:jc w:val="center"/>
        <w:rPr>
          <w:rFonts w:ascii="Times New Roman" w:hAnsi="Times New Roman"/>
          <w:b/>
          <w:sz w:val="24"/>
          <w:szCs w:val="24"/>
        </w:rPr>
      </w:pPr>
      <w:r w:rsidRPr="00820EC6">
        <w:rPr>
          <w:rFonts w:ascii="Times New Roman" w:hAnsi="Times New Roman"/>
          <w:b/>
          <w:sz w:val="24"/>
          <w:szCs w:val="24"/>
        </w:rPr>
        <w:t>Справка о деятельности других комиссий при епархиальном совете города Москвы</w:t>
      </w:r>
    </w:p>
    <w:p w:rsidR="008A2327" w:rsidRPr="00820EC6" w:rsidRDefault="008A2327" w:rsidP="008A2327">
      <w:pPr>
        <w:rPr>
          <w:rFonts w:ascii="Times New Roman" w:hAnsi="Times New Roman"/>
          <w:sz w:val="24"/>
          <w:szCs w:val="24"/>
        </w:rPr>
      </w:pPr>
    </w:p>
    <w:p w:rsidR="008A2327" w:rsidRPr="00820EC6" w:rsidRDefault="008A2327" w:rsidP="008A2327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Богослужебная комиссия</w:t>
      </w:r>
    </w:p>
    <w:p w:rsidR="008A2327" w:rsidRDefault="00A6015E" w:rsidP="008A2327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было проведено 10 заседаний комиссии. Главной направлением работы комиссии в 2017 г. стало исполнение поручения Святейшего Патриарха об изучении и фиксации лучших образцов богослужебной практики московских приходов. Для разработки проекта документа, способствующего унификации богослужебной практики г. Москвы, был составлен и направлен для заполнения опытными священнослужителями перечень вопросов. Данный перечень с учетом замечаний и предложений </w:t>
      </w:r>
      <w:proofErr w:type="spellStart"/>
      <w:r w:rsidR="009A27C9">
        <w:rPr>
          <w:rFonts w:ascii="Times New Roman" w:hAnsi="Times New Roman"/>
          <w:sz w:val="24"/>
          <w:szCs w:val="24"/>
        </w:rPr>
        <w:t>викариатств</w:t>
      </w:r>
      <w:proofErr w:type="spellEnd"/>
      <w:r w:rsidR="009A27C9">
        <w:rPr>
          <w:rFonts w:ascii="Times New Roman" w:hAnsi="Times New Roman"/>
          <w:sz w:val="24"/>
          <w:szCs w:val="24"/>
        </w:rPr>
        <w:t xml:space="preserve"> и приходов был передан Святейшему Патриарху на утверждение. В ходе обсуждения данного проекта было высказано пожелание создать аналогичный перечень не только для служб суточного круга, но и для совершения других богослужений и треб. </w:t>
      </w:r>
    </w:p>
    <w:p w:rsidR="00504349" w:rsidRDefault="009A27C9" w:rsidP="008A2327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заседаниях комиссии рассматривался ряд богослужебных текстов в современной русскоязычной нотации, представленных в аппарат комиссии московским </w:t>
      </w:r>
      <w:r w:rsidRPr="009663FC">
        <w:rPr>
          <w:rFonts w:ascii="Times New Roman" w:hAnsi="Times New Roman"/>
          <w:sz w:val="24"/>
          <w:szCs w:val="24"/>
        </w:rPr>
        <w:t>Алекс</w:t>
      </w:r>
      <w:r w:rsidR="009663FC" w:rsidRPr="009663FC">
        <w:rPr>
          <w:rFonts w:ascii="Times New Roman" w:hAnsi="Times New Roman"/>
          <w:sz w:val="24"/>
          <w:szCs w:val="24"/>
        </w:rPr>
        <w:t>е</w:t>
      </w:r>
      <w:r w:rsidRPr="009663FC">
        <w:rPr>
          <w:rFonts w:ascii="Times New Roman" w:hAnsi="Times New Roman"/>
          <w:sz w:val="24"/>
          <w:szCs w:val="24"/>
        </w:rPr>
        <w:t xml:space="preserve">евским </w:t>
      </w:r>
      <w:proofErr w:type="spellStart"/>
      <w:r w:rsidRPr="009663FC">
        <w:rPr>
          <w:rFonts w:ascii="Times New Roman" w:hAnsi="Times New Roman"/>
          <w:sz w:val="24"/>
          <w:szCs w:val="24"/>
        </w:rPr>
        <w:t>ставропигиальным</w:t>
      </w:r>
      <w:proofErr w:type="spellEnd"/>
      <w:r w:rsidRPr="009663FC">
        <w:rPr>
          <w:rFonts w:ascii="Times New Roman" w:hAnsi="Times New Roman"/>
          <w:sz w:val="24"/>
          <w:szCs w:val="24"/>
        </w:rPr>
        <w:t xml:space="preserve"> женским монастырем.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27C9" w:rsidRDefault="009A27C9" w:rsidP="008A2327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2017 г. комиссия продолжала заниматься выявлением недостатков жизнедеятельности московских приходов, контролем внешнего вида храмов, ухоженности прилегающей территории, состояния </w:t>
      </w:r>
      <w:proofErr w:type="spellStart"/>
      <w:r>
        <w:rPr>
          <w:rFonts w:ascii="Times New Roman" w:hAnsi="Times New Roman"/>
          <w:sz w:val="24"/>
          <w:szCs w:val="24"/>
        </w:rPr>
        <w:t>прихрамовых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захоронений, чистоты храмовых интерьеров и облачений, качество </w:t>
      </w:r>
      <w:proofErr w:type="spellStart"/>
      <w:r>
        <w:rPr>
          <w:rFonts w:ascii="Times New Roman" w:hAnsi="Times New Roman"/>
          <w:sz w:val="24"/>
          <w:szCs w:val="24"/>
        </w:rPr>
        <w:t>богсолужебного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чтения и пения, поведения </w:t>
      </w:r>
      <w:r w:rsidR="003F33C5">
        <w:rPr>
          <w:rFonts w:ascii="Times New Roman" w:hAnsi="Times New Roman"/>
          <w:sz w:val="24"/>
          <w:szCs w:val="24"/>
        </w:rPr>
        <w:t>в храме служащих и м</w:t>
      </w:r>
      <w:r>
        <w:rPr>
          <w:rFonts w:ascii="Times New Roman" w:hAnsi="Times New Roman"/>
          <w:sz w:val="24"/>
          <w:szCs w:val="24"/>
        </w:rPr>
        <w:t>олящихся и др.</w:t>
      </w:r>
      <w:r w:rsidR="003F33C5">
        <w:rPr>
          <w:rFonts w:ascii="Times New Roman" w:hAnsi="Times New Roman"/>
          <w:sz w:val="24"/>
          <w:szCs w:val="24"/>
        </w:rPr>
        <w:t xml:space="preserve"> Информация о выявленных недос</w:t>
      </w:r>
      <w:r w:rsidR="00504349">
        <w:rPr>
          <w:rFonts w:ascii="Times New Roman" w:hAnsi="Times New Roman"/>
          <w:sz w:val="24"/>
          <w:szCs w:val="24"/>
        </w:rPr>
        <w:t>татках доводится до настоятелей</w:t>
      </w:r>
      <w:r w:rsidR="003F33C5">
        <w:rPr>
          <w:rFonts w:ascii="Times New Roman" w:hAnsi="Times New Roman"/>
          <w:sz w:val="24"/>
          <w:szCs w:val="24"/>
        </w:rPr>
        <w:t>.</w:t>
      </w:r>
    </w:p>
    <w:p w:rsidR="008A2327" w:rsidRPr="00820EC6" w:rsidRDefault="008A2327" w:rsidP="008A2327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Искусствоведческая комиссия</w:t>
      </w:r>
    </w:p>
    <w:p w:rsidR="00F376C2" w:rsidRPr="007A7E4A" w:rsidRDefault="008A2327" w:rsidP="008A2327">
      <w:pPr>
        <w:ind w:firstLine="709"/>
        <w:rPr>
          <w:rFonts w:ascii="Times New Roman" w:hAnsi="Times New Roman"/>
          <w:sz w:val="24"/>
          <w:szCs w:val="24"/>
        </w:rPr>
      </w:pPr>
      <w:r w:rsidRPr="007A7E4A">
        <w:rPr>
          <w:rFonts w:ascii="Times New Roman" w:hAnsi="Times New Roman"/>
          <w:sz w:val="24"/>
          <w:szCs w:val="24"/>
        </w:rPr>
        <w:t>В 201</w:t>
      </w:r>
      <w:r w:rsidR="00F376C2" w:rsidRPr="007A7E4A">
        <w:rPr>
          <w:rFonts w:ascii="Times New Roman" w:hAnsi="Times New Roman"/>
          <w:sz w:val="24"/>
          <w:szCs w:val="24"/>
        </w:rPr>
        <w:t>7</w:t>
      </w:r>
      <w:r w:rsidRPr="007A7E4A">
        <w:rPr>
          <w:rFonts w:ascii="Times New Roman" w:hAnsi="Times New Roman"/>
          <w:sz w:val="24"/>
          <w:szCs w:val="24"/>
        </w:rPr>
        <w:t xml:space="preserve"> году членами комиссии рассматривались следующие проекты</w:t>
      </w:r>
      <w:r w:rsidR="00F376C2" w:rsidRPr="007A7E4A">
        <w:rPr>
          <w:rFonts w:ascii="Times New Roman" w:hAnsi="Times New Roman"/>
          <w:sz w:val="24"/>
          <w:szCs w:val="24"/>
        </w:rPr>
        <w:t>: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029"/>
        </w:tabs>
        <w:rPr>
          <w:sz w:val="24"/>
          <w:szCs w:val="24"/>
        </w:rPr>
      </w:pPr>
      <w:r w:rsidRPr="007A7E4A">
        <w:rPr>
          <w:color w:val="000000"/>
          <w:sz w:val="24"/>
          <w:szCs w:val="24"/>
          <w:lang w:eastAsia="ru-RU" w:bidi="ru-RU"/>
        </w:rPr>
        <w:t>н</w:t>
      </w:r>
      <w:r w:rsidR="00F376C2" w:rsidRPr="007A7E4A">
        <w:rPr>
          <w:color w:val="000000"/>
          <w:sz w:val="24"/>
          <w:szCs w:val="24"/>
          <w:lang w:eastAsia="ru-RU" w:bidi="ru-RU"/>
        </w:rPr>
        <w:t xml:space="preserve">анесение надписи над входом в </w:t>
      </w:r>
      <w:proofErr w:type="spellStart"/>
      <w:r w:rsidR="00F376C2" w:rsidRPr="007A7E4A">
        <w:rPr>
          <w:color w:val="000000"/>
          <w:sz w:val="24"/>
          <w:szCs w:val="24"/>
          <w:lang w:eastAsia="ru-RU" w:bidi="ru-RU"/>
        </w:rPr>
        <w:t>Иверс</w:t>
      </w:r>
      <w:r>
        <w:rPr>
          <w:sz w:val="24"/>
          <w:szCs w:val="24"/>
        </w:rPr>
        <w:t>кую</w:t>
      </w:r>
      <w:proofErr w:type="spellEnd"/>
      <w:r>
        <w:rPr>
          <w:sz w:val="24"/>
          <w:szCs w:val="24"/>
        </w:rPr>
        <w:t xml:space="preserve"> часовню: «</w:t>
      </w:r>
      <w:proofErr w:type="spellStart"/>
      <w:r>
        <w:rPr>
          <w:sz w:val="24"/>
          <w:szCs w:val="24"/>
        </w:rPr>
        <w:t>Иверская</w:t>
      </w:r>
      <w:proofErr w:type="spellEnd"/>
      <w:r>
        <w:rPr>
          <w:sz w:val="24"/>
          <w:szCs w:val="24"/>
        </w:rPr>
        <w:t xml:space="preserve"> часовня»</w:t>
      </w:r>
      <w:r w:rsidRPr="007A7E4A">
        <w:rPr>
          <w:sz w:val="24"/>
          <w:szCs w:val="24"/>
        </w:rPr>
        <w:t>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030"/>
        </w:tabs>
        <w:rPr>
          <w:sz w:val="24"/>
          <w:szCs w:val="24"/>
        </w:rPr>
      </w:pPr>
      <w:r w:rsidRPr="007A7E4A">
        <w:rPr>
          <w:color w:val="000000"/>
          <w:sz w:val="24"/>
          <w:szCs w:val="24"/>
          <w:lang w:eastAsia="ru-RU" w:bidi="ru-RU"/>
        </w:rPr>
        <w:t>р</w:t>
      </w:r>
      <w:r w:rsidR="00E21F1E">
        <w:rPr>
          <w:color w:val="000000"/>
          <w:sz w:val="24"/>
          <w:szCs w:val="24"/>
          <w:lang w:eastAsia="ru-RU" w:bidi="ru-RU"/>
        </w:rPr>
        <w:t>еставрационные работы в храме в</w:t>
      </w:r>
      <w:r w:rsidR="00F376C2" w:rsidRPr="007A7E4A">
        <w:rPr>
          <w:color w:val="000000"/>
          <w:sz w:val="24"/>
          <w:szCs w:val="24"/>
          <w:lang w:eastAsia="ru-RU" w:bidi="ru-RU"/>
        </w:rPr>
        <w:t>еликомученицы Екатерины на Всполье г.</w:t>
      </w:r>
      <w:r w:rsidRPr="007A7E4A">
        <w:rPr>
          <w:color w:val="000000"/>
          <w:sz w:val="24"/>
          <w:szCs w:val="24"/>
          <w:lang w:eastAsia="ru-RU" w:bidi="ru-RU"/>
        </w:rPr>
        <w:t> </w:t>
      </w:r>
      <w:r w:rsidR="00F376C2" w:rsidRPr="007A7E4A">
        <w:rPr>
          <w:color w:val="000000"/>
          <w:sz w:val="24"/>
          <w:szCs w:val="24"/>
          <w:lang w:eastAsia="ru-RU" w:bidi="ru-RU"/>
        </w:rPr>
        <w:t>Москвы (Представительство Православной церкви в Америке)</w:t>
      </w:r>
      <w:r>
        <w:rPr>
          <w:sz w:val="24"/>
          <w:szCs w:val="24"/>
        </w:rPr>
        <w:t>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035"/>
        </w:tabs>
        <w:rPr>
          <w:sz w:val="24"/>
          <w:szCs w:val="24"/>
        </w:rPr>
      </w:pPr>
      <w:r w:rsidRPr="007A7E4A">
        <w:rPr>
          <w:color w:val="000000"/>
          <w:sz w:val="24"/>
          <w:szCs w:val="24"/>
          <w:lang w:eastAsia="ru-RU" w:bidi="ru-RU"/>
        </w:rPr>
        <w:t>пр</w:t>
      </w:r>
      <w:r w:rsidR="00F376C2" w:rsidRPr="007A7E4A">
        <w:rPr>
          <w:color w:val="000000"/>
          <w:sz w:val="24"/>
          <w:szCs w:val="24"/>
          <w:lang w:eastAsia="ru-RU" w:bidi="ru-RU"/>
        </w:rPr>
        <w:t>оект настенной росписи храма-часовни Всех Святых в Ясеневе, на месте трагедии разрушения аквапарка</w:t>
      </w:r>
      <w:r>
        <w:rPr>
          <w:sz w:val="24"/>
          <w:szCs w:val="24"/>
        </w:rPr>
        <w:t>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1531"/>
        </w:tabs>
        <w:spacing w:line="283" w:lineRule="exact"/>
        <w:rPr>
          <w:sz w:val="24"/>
          <w:szCs w:val="24"/>
        </w:rPr>
      </w:pPr>
      <w:r w:rsidRPr="007A7E4A">
        <w:rPr>
          <w:color w:val="000000"/>
          <w:sz w:val="24"/>
          <w:szCs w:val="24"/>
          <w:lang w:eastAsia="ru-RU" w:bidi="ru-RU"/>
        </w:rPr>
        <w:t>и</w:t>
      </w:r>
      <w:r w:rsidR="00F376C2" w:rsidRPr="007A7E4A">
        <w:rPr>
          <w:color w:val="000000"/>
          <w:sz w:val="24"/>
          <w:szCs w:val="24"/>
          <w:lang w:eastAsia="ru-RU" w:bidi="ru-RU"/>
        </w:rPr>
        <w:t>коностас храма Знамения иконы Божией Матери при ФГБУ (приписной к</w:t>
      </w:r>
      <w:r w:rsidR="00F376C2" w:rsidRPr="007A7E4A">
        <w:rPr>
          <w:sz w:val="24"/>
          <w:szCs w:val="24"/>
        </w:rPr>
        <w:t xml:space="preserve"> </w:t>
      </w:r>
      <w:r w:rsidR="00F376C2" w:rsidRPr="007A7E4A">
        <w:rPr>
          <w:color w:val="000000"/>
          <w:sz w:val="24"/>
          <w:szCs w:val="24"/>
          <w:lang w:eastAsia="ru-RU" w:bidi="ru-RU"/>
        </w:rPr>
        <w:t xml:space="preserve">храму </w:t>
      </w:r>
      <w:proofErr w:type="spellStart"/>
      <w:r w:rsidR="00F376C2" w:rsidRPr="007A7E4A">
        <w:rPr>
          <w:color w:val="000000"/>
          <w:sz w:val="24"/>
          <w:szCs w:val="24"/>
          <w:lang w:eastAsia="ru-RU" w:bidi="ru-RU"/>
        </w:rPr>
        <w:t>Живоначальной</w:t>
      </w:r>
      <w:proofErr w:type="spellEnd"/>
      <w:r w:rsidR="00F376C2" w:rsidRPr="007A7E4A">
        <w:rPr>
          <w:color w:val="000000"/>
          <w:sz w:val="24"/>
          <w:szCs w:val="24"/>
          <w:lang w:eastAsia="ru-RU" w:bidi="ru-RU"/>
        </w:rPr>
        <w:t xml:space="preserve"> Троицы в Старых Черемушках)</w:t>
      </w:r>
      <w:r w:rsidRPr="007A7E4A">
        <w:rPr>
          <w:color w:val="000000"/>
          <w:sz w:val="24"/>
          <w:szCs w:val="24"/>
          <w:lang w:eastAsia="ru-RU" w:bidi="ru-RU"/>
        </w:rPr>
        <w:t>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082"/>
        </w:tabs>
        <w:rPr>
          <w:sz w:val="24"/>
          <w:szCs w:val="24"/>
        </w:rPr>
      </w:pPr>
      <w:r>
        <w:rPr>
          <w:sz w:val="24"/>
          <w:szCs w:val="24"/>
        </w:rPr>
        <w:t>э</w:t>
      </w:r>
      <w:r w:rsidR="00F376C2" w:rsidRPr="007A7E4A">
        <w:rPr>
          <w:color w:val="000000"/>
          <w:sz w:val="24"/>
          <w:szCs w:val="24"/>
          <w:lang w:eastAsia="ru-RU" w:bidi="ru-RU"/>
        </w:rPr>
        <w:t xml:space="preserve">кспертный проект иконостаса храма </w:t>
      </w:r>
      <w:proofErr w:type="spellStart"/>
      <w:r w:rsidR="00F376C2" w:rsidRPr="007A7E4A">
        <w:rPr>
          <w:color w:val="000000"/>
          <w:sz w:val="24"/>
          <w:szCs w:val="24"/>
          <w:lang w:eastAsia="ru-RU" w:bidi="ru-RU"/>
        </w:rPr>
        <w:t>Живоначальной</w:t>
      </w:r>
      <w:proofErr w:type="spellEnd"/>
      <w:r w:rsidR="00F376C2" w:rsidRPr="007A7E4A">
        <w:rPr>
          <w:color w:val="000000"/>
          <w:sz w:val="24"/>
          <w:szCs w:val="24"/>
          <w:lang w:eastAsia="ru-RU" w:bidi="ru-RU"/>
        </w:rPr>
        <w:t xml:space="preserve"> Троицы в Косино</w:t>
      </w:r>
      <w:r>
        <w:rPr>
          <w:sz w:val="24"/>
          <w:szCs w:val="24"/>
        </w:rPr>
        <w:t>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082"/>
        </w:tabs>
        <w:rPr>
          <w:sz w:val="24"/>
          <w:szCs w:val="24"/>
        </w:rPr>
      </w:pPr>
      <w:r>
        <w:rPr>
          <w:sz w:val="24"/>
          <w:szCs w:val="24"/>
        </w:rPr>
        <w:t>э</w:t>
      </w:r>
      <w:r w:rsidR="00F376C2" w:rsidRPr="007A7E4A">
        <w:rPr>
          <w:color w:val="000000"/>
          <w:sz w:val="24"/>
          <w:szCs w:val="24"/>
          <w:lang w:eastAsia="ru-RU" w:bidi="ru-RU"/>
        </w:rPr>
        <w:t>с</w:t>
      </w:r>
      <w:r w:rsidR="00E21F1E">
        <w:rPr>
          <w:color w:val="000000"/>
          <w:sz w:val="24"/>
          <w:szCs w:val="24"/>
          <w:lang w:eastAsia="ru-RU" w:bidi="ru-RU"/>
        </w:rPr>
        <w:t xml:space="preserve">кизный проект иконостаса храма </w:t>
      </w:r>
      <w:r w:rsidR="00F376C2" w:rsidRPr="007A7E4A">
        <w:rPr>
          <w:color w:val="000000"/>
          <w:sz w:val="24"/>
          <w:szCs w:val="24"/>
          <w:lang w:eastAsia="ru-RU" w:bidi="ru-RU"/>
        </w:rPr>
        <w:t>благоверного великого князя Александра Невского в Александровке, г, Зеленограда</w:t>
      </w:r>
      <w:r>
        <w:rPr>
          <w:sz w:val="24"/>
          <w:szCs w:val="24"/>
        </w:rPr>
        <w:t>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082"/>
        </w:tabs>
        <w:rPr>
          <w:sz w:val="24"/>
          <w:szCs w:val="24"/>
        </w:rPr>
      </w:pPr>
      <w:r>
        <w:rPr>
          <w:sz w:val="24"/>
          <w:szCs w:val="24"/>
        </w:rPr>
        <w:t>э</w:t>
      </w:r>
      <w:r w:rsidR="00F376C2" w:rsidRPr="007A7E4A">
        <w:rPr>
          <w:color w:val="000000"/>
          <w:sz w:val="24"/>
          <w:szCs w:val="24"/>
          <w:lang w:eastAsia="ru-RU" w:bidi="ru-RU"/>
        </w:rPr>
        <w:t>с</w:t>
      </w:r>
      <w:r w:rsidR="00E21F1E">
        <w:rPr>
          <w:color w:val="000000"/>
          <w:sz w:val="24"/>
          <w:szCs w:val="24"/>
          <w:lang w:eastAsia="ru-RU" w:bidi="ru-RU"/>
        </w:rPr>
        <w:t xml:space="preserve">кизный проект иконостаса храма </w:t>
      </w:r>
      <w:r w:rsidR="00F376C2" w:rsidRPr="007A7E4A">
        <w:rPr>
          <w:color w:val="000000"/>
          <w:sz w:val="24"/>
          <w:szCs w:val="24"/>
          <w:lang w:eastAsia="ru-RU" w:bidi="ru-RU"/>
        </w:rPr>
        <w:t>мученицы Татьяны Римской в Люблино г.</w:t>
      </w:r>
      <w:r w:rsidRPr="007A7E4A">
        <w:rPr>
          <w:color w:val="000000"/>
          <w:sz w:val="24"/>
          <w:szCs w:val="24"/>
          <w:lang w:eastAsia="ru-RU" w:bidi="ru-RU"/>
        </w:rPr>
        <w:t> </w:t>
      </w:r>
      <w:r w:rsidR="00F376C2" w:rsidRPr="007A7E4A">
        <w:rPr>
          <w:color w:val="000000"/>
          <w:sz w:val="24"/>
          <w:szCs w:val="24"/>
          <w:lang w:eastAsia="ru-RU" w:bidi="ru-RU"/>
        </w:rPr>
        <w:t>Москвы</w:t>
      </w:r>
      <w:r>
        <w:rPr>
          <w:sz w:val="24"/>
          <w:szCs w:val="24"/>
        </w:rPr>
        <w:t>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082"/>
        </w:tabs>
        <w:rPr>
          <w:sz w:val="24"/>
          <w:szCs w:val="24"/>
        </w:rPr>
      </w:pPr>
      <w:r>
        <w:rPr>
          <w:sz w:val="24"/>
          <w:szCs w:val="24"/>
        </w:rPr>
        <w:t>э</w:t>
      </w:r>
      <w:r w:rsidR="00F376C2" w:rsidRPr="007A7E4A">
        <w:rPr>
          <w:color w:val="000000"/>
          <w:sz w:val="24"/>
          <w:szCs w:val="24"/>
          <w:lang w:eastAsia="ru-RU" w:bidi="ru-RU"/>
        </w:rPr>
        <w:t>с</w:t>
      </w:r>
      <w:r w:rsidR="00E21F1E">
        <w:rPr>
          <w:color w:val="000000"/>
          <w:sz w:val="24"/>
          <w:szCs w:val="24"/>
          <w:lang w:eastAsia="ru-RU" w:bidi="ru-RU"/>
        </w:rPr>
        <w:t xml:space="preserve">кизный проект иконостаса храма </w:t>
      </w:r>
      <w:r w:rsidR="00F376C2" w:rsidRPr="007A7E4A">
        <w:rPr>
          <w:color w:val="000000"/>
          <w:sz w:val="24"/>
          <w:szCs w:val="24"/>
          <w:lang w:eastAsia="ru-RU" w:bidi="ru-RU"/>
        </w:rPr>
        <w:t>блаженной Матроны Московской в Дмитровском г.</w:t>
      </w:r>
      <w:r w:rsidRPr="007A7E4A">
        <w:rPr>
          <w:color w:val="000000"/>
          <w:sz w:val="24"/>
          <w:szCs w:val="24"/>
          <w:lang w:eastAsia="ru-RU" w:bidi="ru-RU"/>
        </w:rPr>
        <w:t> </w:t>
      </w:r>
      <w:r w:rsidR="00F376C2" w:rsidRPr="007A7E4A">
        <w:rPr>
          <w:color w:val="000000"/>
          <w:sz w:val="24"/>
          <w:szCs w:val="24"/>
          <w:lang w:eastAsia="ru-RU" w:bidi="ru-RU"/>
        </w:rPr>
        <w:t>Москвы</w:t>
      </w:r>
      <w:r>
        <w:rPr>
          <w:sz w:val="24"/>
          <w:szCs w:val="24"/>
        </w:rPr>
        <w:t>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082"/>
        </w:tabs>
        <w:rPr>
          <w:sz w:val="24"/>
          <w:szCs w:val="24"/>
        </w:rPr>
      </w:pPr>
      <w:r>
        <w:rPr>
          <w:sz w:val="24"/>
          <w:szCs w:val="24"/>
        </w:rPr>
        <w:t>и</w:t>
      </w:r>
      <w:r w:rsidR="00F376C2" w:rsidRPr="007A7E4A">
        <w:rPr>
          <w:color w:val="000000"/>
          <w:sz w:val="24"/>
          <w:szCs w:val="24"/>
          <w:lang w:eastAsia="ru-RU" w:bidi="ru-RU"/>
        </w:rPr>
        <w:t>коностас и интерьер храма равноапостольной Ольги в Останкино г. Москвы</w:t>
      </w:r>
      <w:r>
        <w:rPr>
          <w:sz w:val="24"/>
          <w:szCs w:val="24"/>
        </w:rPr>
        <w:t>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70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="00E21F1E">
        <w:rPr>
          <w:color w:val="000000"/>
          <w:sz w:val="24"/>
          <w:szCs w:val="24"/>
          <w:lang w:eastAsia="ru-RU" w:bidi="ru-RU"/>
        </w:rPr>
        <w:t>роект иконостаса храма п</w:t>
      </w:r>
      <w:r w:rsidR="00F376C2" w:rsidRPr="007A7E4A">
        <w:rPr>
          <w:color w:val="000000"/>
          <w:sz w:val="24"/>
          <w:szCs w:val="24"/>
          <w:lang w:eastAsia="ru-RU" w:bidi="ru-RU"/>
        </w:rPr>
        <w:t>реподобного Сергия Радонежского на Ходынском поле г.</w:t>
      </w:r>
      <w:r w:rsidRPr="007A7E4A">
        <w:rPr>
          <w:color w:val="000000"/>
          <w:sz w:val="24"/>
          <w:szCs w:val="24"/>
          <w:lang w:eastAsia="ru-RU" w:bidi="ru-RU"/>
        </w:rPr>
        <w:t> </w:t>
      </w:r>
      <w:r w:rsidR="00F376C2" w:rsidRPr="007A7E4A">
        <w:rPr>
          <w:color w:val="000000"/>
          <w:sz w:val="24"/>
          <w:szCs w:val="24"/>
          <w:lang w:eastAsia="ru-RU" w:bidi="ru-RU"/>
        </w:rPr>
        <w:t>Москвы</w:t>
      </w:r>
      <w:r>
        <w:rPr>
          <w:sz w:val="24"/>
          <w:szCs w:val="24"/>
        </w:rPr>
        <w:t>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70"/>
        </w:tabs>
        <w:rPr>
          <w:sz w:val="24"/>
          <w:szCs w:val="24"/>
        </w:rPr>
      </w:pPr>
      <w:r>
        <w:rPr>
          <w:sz w:val="24"/>
          <w:szCs w:val="24"/>
        </w:rPr>
        <w:t>э</w:t>
      </w:r>
      <w:r w:rsidR="00F376C2" w:rsidRPr="007A7E4A">
        <w:rPr>
          <w:color w:val="000000"/>
          <w:sz w:val="24"/>
          <w:szCs w:val="24"/>
          <w:lang w:eastAsia="ru-RU" w:bidi="ru-RU"/>
        </w:rPr>
        <w:t>скизные варианты иконостаса храма Новомуче</w:t>
      </w:r>
      <w:r w:rsidR="00E21F1E">
        <w:rPr>
          <w:color w:val="000000"/>
          <w:sz w:val="24"/>
          <w:szCs w:val="24"/>
          <w:lang w:eastAsia="ru-RU" w:bidi="ru-RU"/>
        </w:rPr>
        <w:t>ни</w:t>
      </w:r>
      <w:r w:rsidR="00F376C2" w:rsidRPr="007A7E4A">
        <w:rPr>
          <w:color w:val="000000"/>
          <w:sz w:val="24"/>
          <w:szCs w:val="24"/>
          <w:lang w:eastAsia="ru-RU" w:bidi="ru-RU"/>
        </w:rPr>
        <w:t>ков и Исповедников Российских в Строгино г.</w:t>
      </w:r>
      <w:r w:rsidRPr="007A7E4A">
        <w:rPr>
          <w:color w:val="000000"/>
          <w:sz w:val="24"/>
          <w:szCs w:val="24"/>
          <w:lang w:eastAsia="ru-RU" w:bidi="ru-RU"/>
        </w:rPr>
        <w:t> </w:t>
      </w:r>
      <w:r w:rsidR="00F376C2" w:rsidRPr="007A7E4A">
        <w:rPr>
          <w:color w:val="000000"/>
          <w:sz w:val="24"/>
          <w:szCs w:val="24"/>
          <w:lang w:eastAsia="ru-RU" w:bidi="ru-RU"/>
        </w:rPr>
        <w:t>Москвы</w:t>
      </w:r>
      <w:r>
        <w:rPr>
          <w:sz w:val="24"/>
          <w:szCs w:val="24"/>
        </w:rPr>
        <w:t>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49"/>
        </w:tabs>
        <w:rPr>
          <w:sz w:val="24"/>
          <w:szCs w:val="24"/>
        </w:rPr>
      </w:pPr>
      <w:r>
        <w:rPr>
          <w:sz w:val="24"/>
          <w:szCs w:val="24"/>
        </w:rPr>
        <w:t>э</w:t>
      </w:r>
      <w:r w:rsidR="00F376C2" w:rsidRPr="007A7E4A">
        <w:rPr>
          <w:color w:val="000000"/>
          <w:sz w:val="24"/>
          <w:szCs w:val="24"/>
          <w:lang w:eastAsia="ru-RU" w:bidi="ru-RU"/>
        </w:rPr>
        <w:t xml:space="preserve">скизный проект иконостаса храма </w:t>
      </w:r>
      <w:proofErr w:type="spellStart"/>
      <w:r w:rsidR="00F376C2" w:rsidRPr="007A7E4A">
        <w:rPr>
          <w:color w:val="000000"/>
          <w:sz w:val="24"/>
          <w:szCs w:val="24"/>
          <w:lang w:eastAsia="ru-RU" w:bidi="ru-RU"/>
        </w:rPr>
        <w:t>Живоначальной</w:t>
      </w:r>
      <w:proofErr w:type="spellEnd"/>
      <w:r w:rsidR="00F376C2" w:rsidRPr="007A7E4A">
        <w:rPr>
          <w:color w:val="000000"/>
          <w:sz w:val="24"/>
          <w:szCs w:val="24"/>
          <w:lang w:eastAsia="ru-RU" w:bidi="ru-RU"/>
        </w:rPr>
        <w:t xml:space="preserve"> Троицы в Косино</w:t>
      </w:r>
      <w:r>
        <w:rPr>
          <w:sz w:val="24"/>
          <w:szCs w:val="24"/>
        </w:rPr>
        <w:t>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э</w:t>
      </w:r>
      <w:r w:rsidR="00F376C2" w:rsidRPr="007A7E4A">
        <w:rPr>
          <w:color w:val="000000"/>
          <w:sz w:val="24"/>
          <w:szCs w:val="24"/>
          <w:lang w:eastAsia="ru-RU" w:bidi="ru-RU"/>
        </w:rPr>
        <w:t xml:space="preserve">скизы икон иконостаса храма апостола </w:t>
      </w:r>
      <w:r w:rsidR="00E21F1E">
        <w:rPr>
          <w:color w:val="000000"/>
          <w:sz w:val="24"/>
          <w:szCs w:val="24"/>
          <w:lang w:eastAsia="ru-RU" w:bidi="ru-RU"/>
        </w:rPr>
        <w:t xml:space="preserve">и евангелиста </w:t>
      </w:r>
      <w:r w:rsidR="00F376C2" w:rsidRPr="007A7E4A">
        <w:rPr>
          <w:color w:val="000000"/>
          <w:sz w:val="24"/>
          <w:szCs w:val="24"/>
          <w:lang w:eastAsia="ru-RU" w:bidi="ru-RU"/>
        </w:rPr>
        <w:t xml:space="preserve">Иоанна Богослова в колокольне Андреевского </w:t>
      </w:r>
      <w:proofErr w:type="spellStart"/>
      <w:r w:rsidR="00F376C2" w:rsidRPr="007A7E4A">
        <w:rPr>
          <w:color w:val="000000"/>
          <w:sz w:val="24"/>
          <w:szCs w:val="24"/>
          <w:lang w:eastAsia="ru-RU" w:bidi="ru-RU"/>
        </w:rPr>
        <w:t>ставропигиального</w:t>
      </w:r>
      <w:proofErr w:type="spellEnd"/>
      <w:r w:rsidR="00F376C2" w:rsidRPr="007A7E4A">
        <w:rPr>
          <w:color w:val="000000"/>
          <w:sz w:val="24"/>
          <w:szCs w:val="24"/>
          <w:lang w:eastAsia="ru-RU" w:bidi="ru-RU"/>
        </w:rPr>
        <w:t xml:space="preserve"> мужского монастыря</w:t>
      </w:r>
      <w:r>
        <w:rPr>
          <w:sz w:val="24"/>
          <w:szCs w:val="24"/>
        </w:rPr>
        <w:t>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70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="00F376C2" w:rsidRPr="007A7E4A">
        <w:rPr>
          <w:color w:val="000000"/>
          <w:sz w:val="24"/>
          <w:szCs w:val="24"/>
          <w:lang w:eastAsia="ru-RU" w:bidi="ru-RU"/>
        </w:rPr>
        <w:t xml:space="preserve">роект иконостаса храма иконы Божией Матери «Воспитание» в </w:t>
      </w:r>
      <w:proofErr w:type="spellStart"/>
      <w:r w:rsidR="00F376C2" w:rsidRPr="007A7E4A">
        <w:rPr>
          <w:color w:val="000000"/>
          <w:sz w:val="24"/>
          <w:szCs w:val="24"/>
          <w:lang w:eastAsia="ru-RU" w:bidi="ru-RU"/>
        </w:rPr>
        <w:t>Некрасовке</w:t>
      </w:r>
      <w:proofErr w:type="spellEnd"/>
      <w:r w:rsidR="00F376C2" w:rsidRPr="007A7E4A">
        <w:rPr>
          <w:color w:val="000000"/>
          <w:sz w:val="24"/>
          <w:szCs w:val="24"/>
          <w:lang w:eastAsia="ru-RU" w:bidi="ru-RU"/>
        </w:rPr>
        <w:t xml:space="preserve"> г.</w:t>
      </w:r>
      <w:r w:rsidRPr="007A7E4A">
        <w:rPr>
          <w:color w:val="000000"/>
          <w:sz w:val="24"/>
          <w:szCs w:val="24"/>
          <w:lang w:eastAsia="ru-RU" w:bidi="ru-RU"/>
        </w:rPr>
        <w:t> </w:t>
      </w:r>
      <w:r w:rsidR="00F376C2" w:rsidRPr="007A7E4A">
        <w:rPr>
          <w:color w:val="000000"/>
          <w:sz w:val="24"/>
          <w:szCs w:val="24"/>
          <w:lang w:eastAsia="ru-RU" w:bidi="ru-RU"/>
        </w:rPr>
        <w:t>Москвы</w:t>
      </w:r>
      <w:r>
        <w:rPr>
          <w:sz w:val="24"/>
          <w:szCs w:val="24"/>
        </w:rPr>
        <w:t>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70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="00F376C2" w:rsidRPr="007A7E4A">
        <w:rPr>
          <w:color w:val="000000"/>
          <w:sz w:val="24"/>
          <w:szCs w:val="24"/>
          <w:lang w:eastAsia="ru-RU" w:bidi="ru-RU"/>
        </w:rPr>
        <w:t>роект иконостаса для верхнего придела Подворья Патриарха Московского и всея Руси — храма Торжества Православия в Алтуфьево г.</w:t>
      </w:r>
      <w:r w:rsidRPr="007A7E4A">
        <w:rPr>
          <w:color w:val="000000"/>
          <w:sz w:val="24"/>
          <w:szCs w:val="24"/>
          <w:lang w:eastAsia="ru-RU" w:bidi="ru-RU"/>
        </w:rPr>
        <w:t> </w:t>
      </w:r>
      <w:r w:rsidR="00F376C2" w:rsidRPr="007A7E4A">
        <w:rPr>
          <w:color w:val="000000"/>
          <w:sz w:val="24"/>
          <w:szCs w:val="24"/>
          <w:lang w:eastAsia="ru-RU" w:bidi="ru-RU"/>
        </w:rPr>
        <w:t>Москвы</w:t>
      </w:r>
      <w:r>
        <w:rPr>
          <w:sz w:val="24"/>
          <w:szCs w:val="24"/>
        </w:rPr>
        <w:t>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70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э</w:t>
      </w:r>
      <w:r w:rsidR="00F376C2" w:rsidRPr="007A7E4A">
        <w:rPr>
          <w:color w:val="000000"/>
          <w:sz w:val="24"/>
          <w:szCs w:val="24"/>
          <w:lang w:eastAsia="ru-RU" w:bidi="ru-RU"/>
        </w:rPr>
        <w:t>скизный проект мраморного иконостаса верхнего яруса и пола строящегося храма праведного воина Феодора Ушакова в Южном Бутове г.</w:t>
      </w:r>
      <w:r w:rsidRPr="007A7E4A">
        <w:rPr>
          <w:color w:val="000000"/>
          <w:sz w:val="24"/>
          <w:szCs w:val="24"/>
          <w:lang w:eastAsia="ru-RU" w:bidi="ru-RU"/>
        </w:rPr>
        <w:t> </w:t>
      </w:r>
      <w:r w:rsidR="00F376C2" w:rsidRPr="007A7E4A">
        <w:rPr>
          <w:color w:val="000000"/>
          <w:sz w:val="24"/>
          <w:szCs w:val="24"/>
          <w:lang w:eastAsia="ru-RU" w:bidi="ru-RU"/>
        </w:rPr>
        <w:t>Москвы</w:t>
      </w:r>
      <w:r>
        <w:rPr>
          <w:sz w:val="24"/>
          <w:szCs w:val="24"/>
        </w:rPr>
        <w:t>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7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F376C2" w:rsidRPr="007A7E4A">
        <w:rPr>
          <w:color w:val="000000"/>
          <w:sz w:val="24"/>
          <w:szCs w:val="24"/>
          <w:lang w:eastAsia="ru-RU" w:bidi="ru-RU"/>
        </w:rPr>
        <w:t>тчет</w:t>
      </w:r>
      <w:proofErr w:type="gramEnd"/>
      <w:r w:rsidR="00F376C2" w:rsidRPr="007A7E4A">
        <w:rPr>
          <w:color w:val="000000"/>
          <w:sz w:val="24"/>
          <w:szCs w:val="24"/>
          <w:lang w:eastAsia="ru-RU" w:bidi="ru-RU"/>
        </w:rPr>
        <w:t xml:space="preserve"> но восстановлению внешнего вида и внутреннего убранства храма Казанской иконы Божией Матери в Узком г.</w:t>
      </w:r>
      <w:r w:rsidRPr="007A7E4A">
        <w:rPr>
          <w:color w:val="000000"/>
          <w:sz w:val="24"/>
          <w:szCs w:val="24"/>
          <w:lang w:eastAsia="ru-RU" w:bidi="ru-RU"/>
        </w:rPr>
        <w:t> </w:t>
      </w:r>
      <w:r>
        <w:rPr>
          <w:color w:val="000000"/>
          <w:sz w:val="24"/>
          <w:szCs w:val="24"/>
          <w:lang w:eastAsia="ru-RU" w:bidi="ru-RU"/>
        </w:rPr>
        <w:t>Москвы;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70"/>
        </w:tabs>
        <w:rPr>
          <w:sz w:val="24"/>
          <w:szCs w:val="24"/>
        </w:rPr>
      </w:pPr>
      <w:r>
        <w:rPr>
          <w:sz w:val="24"/>
          <w:szCs w:val="24"/>
        </w:rPr>
        <w:t>э</w:t>
      </w:r>
      <w:r w:rsidR="00F376C2" w:rsidRPr="007A7E4A">
        <w:rPr>
          <w:color w:val="000000"/>
          <w:sz w:val="24"/>
          <w:szCs w:val="24"/>
          <w:lang w:eastAsia="ru-RU" w:bidi="ru-RU"/>
        </w:rPr>
        <w:t xml:space="preserve">скизный проект иконостаса нижнего храма </w:t>
      </w:r>
      <w:r w:rsidR="00E21F1E">
        <w:rPr>
          <w:color w:val="000000"/>
          <w:sz w:val="24"/>
          <w:szCs w:val="24"/>
          <w:lang w:eastAsia="ru-RU" w:bidi="ru-RU"/>
        </w:rPr>
        <w:t>преподобной</w:t>
      </w:r>
      <w:r w:rsidR="00F376C2" w:rsidRPr="007A7E4A">
        <w:rPr>
          <w:color w:val="000000"/>
          <w:sz w:val="24"/>
          <w:szCs w:val="24"/>
          <w:lang w:eastAsia="ru-RU" w:bidi="ru-RU"/>
        </w:rPr>
        <w:t xml:space="preserve"> Евфросинии великой к</w:t>
      </w:r>
      <w:r w:rsidRPr="007A7E4A">
        <w:rPr>
          <w:color w:val="000000"/>
          <w:sz w:val="24"/>
          <w:szCs w:val="24"/>
          <w:lang w:eastAsia="ru-RU" w:bidi="ru-RU"/>
        </w:rPr>
        <w:t>нягини Московской в Котловке г. </w:t>
      </w:r>
      <w:r>
        <w:rPr>
          <w:color w:val="000000"/>
          <w:sz w:val="24"/>
          <w:szCs w:val="24"/>
          <w:lang w:eastAsia="ru-RU" w:bidi="ru-RU"/>
        </w:rPr>
        <w:t>Москвы;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70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F376C2" w:rsidRPr="007A7E4A">
        <w:rPr>
          <w:color w:val="000000"/>
          <w:sz w:val="24"/>
          <w:szCs w:val="24"/>
          <w:lang w:eastAsia="ru-RU" w:bidi="ru-RU"/>
        </w:rPr>
        <w:t xml:space="preserve">роект мраморного престола храма апостола </w:t>
      </w:r>
      <w:r w:rsidR="00E21F1E">
        <w:rPr>
          <w:color w:val="000000"/>
          <w:sz w:val="24"/>
          <w:szCs w:val="24"/>
          <w:lang w:eastAsia="ru-RU" w:bidi="ru-RU"/>
        </w:rPr>
        <w:t xml:space="preserve">и евангелиста </w:t>
      </w:r>
      <w:r w:rsidR="00F376C2" w:rsidRPr="007A7E4A">
        <w:rPr>
          <w:color w:val="000000"/>
          <w:sz w:val="24"/>
          <w:szCs w:val="24"/>
          <w:lang w:eastAsia="ru-RU" w:bidi="ru-RU"/>
        </w:rPr>
        <w:t xml:space="preserve">Иоанна Богослова в колокольне Андреевского </w:t>
      </w:r>
      <w:proofErr w:type="spellStart"/>
      <w:r w:rsidR="00F376C2" w:rsidRPr="007A7E4A">
        <w:rPr>
          <w:color w:val="000000"/>
          <w:sz w:val="24"/>
          <w:szCs w:val="24"/>
          <w:lang w:eastAsia="ru-RU" w:bidi="ru-RU"/>
        </w:rPr>
        <w:t>ставропигиального</w:t>
      </w:r>
      <w:proofErr w:type="spellEnd"/>
      <w:r w:rsidR="00F376C2" w:rsidRPr="007A7E4A">
        <w:rPr>
          <w:color w:val="000000"/>
          <w:sz w:val="24"/>
          <w:szCs w:val="24"/>
          <w:lang w:eastAsia="ru-RU" w:bidi="ru-RU"/>
        </w:rPr>
        <w:t xml:space="preserve"> мужского монастыря </w:t>
      </w:r>
      <w:r w:rsidRPr="007A7E4A">
        <w:rPr>
          <w:color w:val="000000"/>
          <w:sz w:val="24"/>
          <w:szCs w:val="24"/>
          <w:lang w:eastAsia="ru-RU" w:bidi="ru-RU"/>
        </w:rPr>
        <w:t>г. </w:t>
      </w:r>
      <w:r>
        <w:rPr>
          <w:color w:val="000000"/>
          <w:sz w:val="24"/>
          <w:szCs w:val="24"/>
          <w:lang w:eastAsia="ru-RU" w:bidi="ru-RU"/>
        </w:rPr>
        <w:t>Москвы;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70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р</w:t>
      </w:r>
      <w:r w:rsidR="00F376C2" w:rsidRPr="007A7E4A">
        <w:rPr>
          <w:color w:val="000000"/>
          <w:sz w:val="24"/>
          <w:szCs w:val="24"/>
          <w:lang w:eastAsia="ru-RU" w:bidi="ru-RU"/>
        </w:rPr>
        <w:t>ассмотрение проекта ремонтно-реставрационных работ в хра</w:t>
      </w:r>
      <w:r w:rsidRPr="007A7E4A">
        <w:rPr>
          <w:color w:val="000000"/>
          <w:sz w:val="24"/>
          <w:szCs w:val="24"/>
          <w:lang w:eastAsia="ru-RU" w:bidi="ru-RU"/>
        </w:rPr>
        <w:t>ме Архангела Михаила в Летове (</w:t>
      </w:r>
      <w:r w:rsidR="00F376C2" w:rsidRPr="007A7E4A">
        <w:rPr>
          <w:color w:val="000000"/>
          <w:sz w:val="24"/>
          <w:szCs w:val="24"/>
          <w:lang w:eastAsia="ru-RU" w:bidi="ru-RU"/>
        </w:rPr>
        <w:t>в</w:t>
      </w:r>
      <w:r w:rsidRPr="007A7E4A">
        <w:rPr>
          <w:color w:val="000000"/>
          <w:sz w:val="24"/>
          <w:szCs w:val="24"/>
          <w:lang w:eastAsia="ru-RU" w:bidi="ru-RU"/>
        </w:rPr>
        <w:t>икариатство новых территорий г. </w:t>
      </w:r>
      <w:r>
        <w:rPr>
          <w:color w:val="000000"/>
          <w:sz w:val="24"/>
          <w:szCs w:val="24"/>
          <w:lang w:eastAsia="ru-RU" w:bidi="ru-RU"/>
        </w:rPr>
        <w:t>Москвы);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70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э</w:t>
      </w:r>
      <w:r w:rsidR="00F376C2" w:rsidRPr="007A7E4A">
        <w:rPr>
          <w:color w:val="000000"/>
          <w:sz w:val="24"/>
          <w:szCs w:val="24"/>
          <w:lang w:eastAsia="ru-RU" w:bidi="ru-RU"/>
        </w:rPr>
        <w:t>скизный проект иконостаса храма Казанской иконы Божией Матери в Мещерском г.</w:t>
      </w:r>
      <w:r w:rsidRPr="007A7E4A">
        <w:rPr>
          <w:color w:val="000000"/>
          <w:sz w:val="24"/>
          <w:szCs w:val="24"/>
          <w:lang w:eastAsia="ru-RU" w:bidi="ru-RU"/>
        </w:rPr>
        <w:t> </w:t>
      </w:r>
      <w:r>
        <w:rPr>
          <w:color w:val="000000"/>
          <w:sz w:val="24"/>
          <w:szCs w:val="24"/>
          <w:lang w:eastAsia="ru-RU" w:bidi="ru-RU"/>
        </w:rPr>
        <w:t>Москвы;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65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э</w:t>
      </w:r>
      <w:r w:rsidR="00F376C2" w:rsidRPr="007A7E4A">
        <w:rPr>
          <w:color w:val="000000"/>
          <w:sz w:val="24"/>
          <w:szCs w:val="24"/>
          <w:lang w:eastAsia="ru-RU" w:bidi="ru-RU"/>
        </w:rPr>
        <w:t>скизный проект отделки храма Казанской иконы Божией Матери в Теплом Стане г.</w:t>
      </w:r>
      <w:r w:rsidRPr="007A7E4A">
        <w:rPr>
          <w:color w:val="000000"/>
          <w:sz w:val="24"/>
          <w:szCs w:val="24"/>
          <w:lang w:eastAsia="ru-RU" w:bidi="ru-RU"/>
        </w:rPr>
        <w:t> </w:t>
      </w:r>
      <w:r>
        <w:rPr>
          <w:color w:val="000000"/>
          <w:sz w:val="24"/>
          <w:szCs w:val="24"/>
          <w:lang w:eastAsia="ru-RU" w:bidi="ru-RU"/>
        </w:rPr>
        <w:t>Москвы;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70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э</w:t>
      </w:r>
      <w:r w:rsidR="00F376C2" w:rsidRPr="007A7E4A">
        <w:rPr>
          <w:color w:val="000000"/>
          <w:sz w:val="24"/>
          <w:szCs w:val="24"/>
          <w:lang w:eastAsia="ru-RU" w:bidi="ru-RU"/>
        </w:rPr>
        <w:t>скизный проект каменного пола храма пророка Илии в Северном Бутове г.</w:t>
      </w:r>
      <w:r w:rsidRPr="007A7E4A">
        <w:rPr>
          <w:color w:val="000000"/>
          <w:sz w:val="24"/>
          <w:szCs w:val="24"/>
          <w:lang w:eastAsia="ru-RU" w:bidi="ru-RU"/>
        </w:rPr>
        <w:t> </w:t>
      </w:r>
      <w:r>
        <w:rPr>
          <w:color w:val="000000"/>
          <w:sz w:val="24"/>
          <w:szCs w:val="24"/>
          <w:lang w:eastAsia="ru-RU" w:bidi="ru-RU"/>
        </w:rPr>
        <w:t>Москвы;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70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э</w:t>
      </w:r>
      <w:r w:rsidR="00F376C2" w:rsidRPr="007A7E4A">
        <w:rPr>
          <w:color w:val="000000"/>
          <w:sz w:val="24"/>
          <w:szCs w:val="24"/>
          <w:lang w:eastAsia="ru-RU" w:bidi="ru-RU"/>
        </w:rPr>
        <w:t>скизный проект иконостасов храма ик</w:t>
      </w:r>
      <w:r w:rsidRPr="007A7E4A">
        <w:rPr>
          <w:color w:val="000000"/>
          <w:sz w:val="24"/>
          <w:szCs w:val="24"/>
          <w:lang w:eastAsia="ru-RU" w:bidi="ru-RU"/>
        </w:rPr>
        <w:t>оны Божией Матери в Отрадном г. </w:t>
      </w:r>
      <w:r>
        <w:rPr>
          <w:color w:val="000000"/>
          <w:sz w:val="24"/>
          <w:szCs w:val="24"/>
          <w:lang w:eastAsia="ru-RU" w:bidi="ru-RU"/>
        </w:rPr>
        <w:t>Москвы;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75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>п</w:t>
      </w:r>
      <w:r w:rsidR="00F376C2" w:rsidRPr="007A7E4A">
        <w:rPr>
          <w:color w:val="000000"/>
          <w:sz w:val="24"/>
          <w:szCs w:val="24"/>
          <w:lang w:eastAsia="ru-RU" w:bidi="ru-RU"/>
        </w:rPr>
        <w:t>роектное предложение по иконостасу храма Входа Гос</w:t>
      </w:r>
      <w:r w:rsidRPr="007A7E4A">
        <w:rPr>
          <w:color w:val="000000"/>
          <w:sz w:val="24"/>
          <w:szCs w:val="24"/>
          <w:lang w:eastAsia="ru-RU" w:bidi="ru-RU"/>
        </w:rPr>
        <w:t>подня в Иерусалим в Бирюлеве г. </w:t>
      </w:r>
      <w:r>
        <w:rPr>
          <w:color w:val="000000"/>
          <w:sz w:val="24"/>
          <w:szCs w:val="24"/>
          <w:lang w:eastAsia="ru-RU" w:bidi="ru-RU"/>
        </w:rPr>
        <w:t>Москвы;</w:t>
      </w:r>
    </w:p>
    <w:p w:rsidR="00F376C2" w:rsidRPr="007A7E4A" w:rsidRDefault="00F376C2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70"/>
        </w:tabs>
        <w:spacing w:line="269" w:lineRule="exact"/>
        <w:rPr>
          <w:sz w:val="24"/>
          <w:szCs w:val="24"/>
        </w:rPr>
      </w:pPr>
      <w:r w:rsidRPr="007A7E4A">
        <w:rPr>
          <w:color w:val="000000"/>
          <w:sz w:val="24"/>
          <w:szCs w:val="24"/>
          <w:lang w:eastAsia="ru-RU" w:bidi="ru-RU"/>
        </w:rPr>
        <w:t xml:space="preserve">эскизный проект иконостаса храма </w:t>
      </w:r>
      <w:r w:rsidR="00311B7F">
        <w:rPr>
          <w:color w:val="000000"/>
          <w:sz w:val="24"/>
          <w:szCs w:val="24"/>
          <w:lang w:eastAsia="ru-RU" w:bidi="ru-RU"/>
        </w:rPr>
        <w:t>праведного</w:t>
      </w:r>
      <w:r w:rsidRPr="007A7E4A">
        <w:rPr>
          <w:color w:val="000000"/>
          <w:sz w:val="24"/>
          <w:szCs w:val="24"/>
          <w:lang w:eastAsia="ru-RU" w:bidi="ru-RU"/>
        </w:rPr>
        <w:t xml:space="preserve"> Алексия Московского (Мечева) в Вешняках г.</w:t>
      </w:r>
      <w:r w:rsidR="007A7E4A" w:rsidRPr="007A7E4A">
        <w:rPr>
          <w:color w:val="000000"/>
          <w:sz w:val="24"/>
          <w:szCs w:val="24"/>
          <w:lang w:eastAsia="ru-RU" w:bidi="ru-RU"/>
        </w:rPr>
        <w:t> </w:t>
      </w:r>
      <w:r w:rsidR="007A7E4A">
        <w:rPr>
          <w:color w:val="000000"/>
          <w:sz w:val="24"/>
          <w:szCs w:val="24"/>
          <w:lang w:eastAsia="ru-RU" w:bidi="ru-RU"/>
        </w:rPr>
        <w:t>Москвы;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75"/>
        </w:tabs>
        <w:spacing w:line="259" w:lineRule="exact"/>
        <w:rPr>
          <w:sz w:val="24"/>
          <w:szCs w:val="24"/>
        </w:rPr>
      </w:pPr>
      <w:r>
        <w:rPr>
          <w:sz w:val="24"/>
          <w:szCs w:val="24"/>
        </w:rPr>
        <w:t>п</w:t>
      </w:r>
      <w:r w:rsidR="00F376C2" w:rsidRPr="007A7E4A">
        <w:rPr>
          <w:color w:val="000000"/>
          <w:sz w:val="24"/>
          <w:szCs w:val="24"/>
          <w:lang w:eastAsia="ru-RU" w:bidi="ru-RU"/>
        </w:rPr>
        <w:t xml:space="preserve">роект восстановления свода храм Вознесения Господня в </w:t>
      </w:r>
      <w:proofErr w:type="spellStart"/>
      <w:r w:rsidR="00F376C2" w:rsidRPr="007A7E4A">
        <w:rPr>
          <w:color w:val="000000"/>
          <w:sz w:val="24"/>
          <w:szCs w:val="24"/>
          <w:lang w:eastAsia="ru-RU" w:bidi="ru-RU"/>
        </w:rPr>
        <w:t>Сатино</w:t>
      </w:r>
      <w:proofErr w:type="spellEnd"/>
      <w:r w:rsidR="00F376C2" w:rsidRPr="007A7E4A">
        <w:rPr>
          <w:color w:val="000000"/>
          <w:sz w:val="24"/>
          <w:szCs w:val="24"/>
          <w:lang w:eastAsia="ru-RU" w:bidi="ru-RU"/>
        </w:rPr>
        <w:t>-Русском г.</w:t>
      </w:r>
      <w:r w:rsidRPr="007A7E4A">
        <w:rPr>
          <w:color w:val="000000"/>
          <w:sz w:val="24"/>
          <w:szCs w:val="24"/>
          <w:lang w:eastAsia="ru-RU" w:bidi="ru-RU"/>
        </w:rPr>
        <w:t> </w:t>
      </w:r>
      <w:r w:rsidR="00F376C2" w:rsidRPr="007A7E4A">
        <w:rPr>
          <w:color w:val="000000"/>
          <w:sz w:val="24"/>
          <w:szCs w:val="24"/>
          <w:lang w:eastAsia="ru-RU" w:bidi="ru-RU"/>
        </w:rPr>
        <w:t>Москвы</w:t>
      </w:r>
      <w:r>
        <w:rPr>
          <w:sz w:val="24"/>
          <w:szCs w:val="24"/>
        </w:rPr>
        <w:t>;</w:t>
      </w:r>
    </w:p>
    <w:p w:rsidR="00F376C2" w:rsidRPr="007A7E4A" w:rsidRDefault="007A7E4A" w:rsidP="007A7E4A">
      <w:pPr>
        <w:pStyle w:val="24"/>
        <w:numPr>
          <w:ilvl w:val="0"/>
          <w:numId w:val="16"/>
        </w:numPr>
        <w:shd w:val="clear" w:color="auto" w:fill="auto"/>
        <w:tabs>
          <w:tab w:val="left" w:pos="217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п</w:t>
      </w:r>
      <w:r w:rsidR="00F376C2" w:rsidRPr="007A7E4A">
        <w:rPr>
          <w:color w:val="000000"/>
          <w:sz w:val="24"/>
          <w:szCs w:val="24"/>
          <w:lang w:eastAsia="ru-RU" w:bidi="ru-RU"/>
        </w:rPr>
        <w:t>роект иконостасов верхнего и нижнего храмов, строящегося храмового комплекса преподо</w:t>
      </w:r>
      <w:r>
        <w:rPr>
          <w:color w:val="000000"/>
          <w:sz w:val="24"/>
          <w:szCs w:val="24"/>
          <w:lang w:eastAsia="ru-RU" w:bidi="ru-RU"/>
        </w:rPr>
        <w:t>бного Андрея Рублева в Раменках;</w:t>
      </w:r>
    </w:p>
    <w:p w:rsidR="007A7E4A" w:rsidRDefault="00A420FC" w:rsidP="00A420FC">
      <w:pPr>
        <w:pStyle w:val="24"/>
        <w:shd w:val="clear" w:color="auto" w:fill="auto"/>
        <w:tabs>
          <w:tab w:val="left" w:pos="2170"/>
        </w:tabs>
        <w:spacing w:line="274" w:lineRule="exact"/>
        <w:ind w:firstLine="567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В течение года члены комиссии </w:t>
      </w:r>
      <w:r w:rsidRPr="00A420FC">
        <w:rPr>
          <w:color w:val="000000"/>
          <w:sz w:val="24"/>
          <w:szCs w:val="24"/>
          <w:lang w:eastAsia="ru-RU" w:bidi="ru-RU"/>
        </w:rPr>
        <w:t xml:space="preserve">участвовали в заседаниях Экспертного совета благотворительного фонда по восстановлению Воскресенского Ново-Иерусалимского </w:t>
      </w:r>
      <w:proofErr w:type="spellStart"/>
      <w:r w:rsidRPr="00A420FC">
        <w:rPr>
          <w:color w:val="000000"/>
          <w:sz w:val="24"/>
          <w:szCs w:val="24"/>
          <w:lang w:eastAsia="ru-RU" w:bidi="ru-RU"/>
        </w:rPr>
        <w:t>ставропигиального</w:t>
      </w:r>
      <w:proofErr w:type="spellEnd"/>
      <w:r w:rsidRPr="00A420FC">
        <w:rPr>
          <w:color w:val="000000"/>
          <w:sz w:val="24"/>
          <w:szCs w:val="24"/>
          <w:lang w:eastAsia="ru-RU" w:bidi="ru-RU"/>
        </w:rPr>
        <w:t xml:space="preserve"> монастыря по различным вопросам, которые проводились в 2017 году</w:t>
      </w:r>
      <w:r>
        <w:rPr>
          <w:color w:val="000000"/>
          <w:sz w:val="24"/>
          <w:szCs w:val="24"/>
          <w:lang w:eastAsia="ru-RU" w:bidi="ru-RU"/>
        </w:rPr>
        <w:t xml:space="preserve">. Кроме того, </w:t>
      </w:r>
      <w:r w:rsidR="00E21F1E">
        <w:rPr>
          <w:color w:val="000000"/>
          <w:sz w:val="24"/>
          <w:szCs w:val="24"/>
          <w:lang w:eastAsia="ru-RU" w:bidi="ru-RU"/>
        </w:rPr>
        <w:t>в храме с</w:t>
      </w:r>
      <w:r>
        <w:rPr>
          <w:color w:val="000000"/>
          <w:sz w:val="24"/>
          <w:szCs w:val="24"/>
          <w:lang w:eastAsia="ru-RU" w:bidi="ru-RU"/>
        </w:rPr>
        <w:t>вятителя Николая на Преображенском кладбище было проведено выездное заседание, где обсуждался вопрос о необходимости создания иконографической комиссии Московской Патриархии.</w:t>
      </w:r>
    </w:p>
    <w:p w:rsidR="002439F5" w:rsidRPr="007A7E4A" w:rsidRDefault="002439F5" w:rsidP="00A420FC">
      <w:pPr>
        <w:pStyle w:val="24"/>
        <w:shd w:val="clear" w:color="auto" w:fill="auto"/>
        <w:tabs>
          <w:tab w:val="left" w:pos="2170"/>
        </w:tabs>
        <w:spacing w:line="274" w:lineRule="exact"/>
        <w:ind w:firstLine="567"/>
        <w:rPr>
          <w:sz w:val="24"/>
          <w:szCs w:val="24"/>
        </w:rPr>
      </w:pPr>
    </w:p>
    <w:p w:rsidR="002439F5" w:rsidRPr="00820EC6" w:rsidRDefault="002439F5" w:rsidP="002439F5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Комиссия по церковному имуществу и землевладениям</w:t>
      </w:r>
    </w:p>
    <w:p w:rsidR="00504349" w:rsidRDefault="002439F5" w:rsidP="002439F5">
      <w:pPr>
        <w:ind w:right="-185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Основная деятельность комиссии в 2017 году была сосредоточена вокруг </w:t>
      </w:r>
      <w:r w:rsidR="00EA30FE" w:rsidRPr="001A0BFA">
        <w:rPr>
          <w:rFonts w:ascii="Times New Roman" w:hAnsi="Times New Roman"/>
          <w:sz w:val="24"/>
          <w:szCs w:val="24"/>
        </w:rPr>
        <w:t xml:space="preserve">признания прав собственности </w:t>
      </w:r>
      <w:r w:rsidR="00EA30F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</w:rPr>
        <w:t>самовольно возведенны</w:t>
      </w:r>
      <w:r w:rsidR="00EA30FE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ранее приходами и монастырями здани</w:t>
      </w:r>
      <w:r w:rsidR="00EA30FE">
        <w:rPr>
          <w:rFonts w:ascii="Times New Roman" w:hAnsi="Times New Roman"/>
          <w:color w:val="000000"/>
          <w:sz w:val="24"/>
          <w:szCs w:val="24"/>
        </w:rPr>
        <w:t>я и сооружения</w:t>
      </w:r>
      <w:r>
        <w:rPr>
          <w:rFonts w:ascii="Times New Roman" w:hAnsi="Times New Roman"/>
          <w:color w:val="000000"/>
          <w:sz w:val="24"/>
          <w:szCs w:val="24"/>
        </w:rPr>
        <w:t xml:space="preserve">. За первые три квартала отчетного года в судах было получено положительное решение по признанию права собственности на </w:t>
      </w:r>
      <w:r w:rsidR="001B0D51">
        <w:rPr>
          <w:rFonts w:ascii="Times New Roman" w:hAnsi="Times New Roman"/>
          <w:b/>
          <w:color w:val="000000"/>
          <w:sz w:val="24"/>
          <w:szCs w:val="24"/>
        </w:rPr>
        <w:t>36</w:t>
      </w:r>
      <w:r>
        <w:rPr>
          <w:rFonts w:ascii="Times New Roman" w:hAnsi="Times New Roman"/>
          <w:color w:val="000000"/>
          <w:sz w:val="24"/>
          <w:szCs w:val="24"/>
        </w:rPr>
        <w:t xml:space="preserve"> капитальных строени</w:t>
      </w:r>
      <w:r w:rsidR="001B0D51"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в стадии судебного рассмотрения находятся еще </w:t>
      </w:r>
      <w:r w:rsidR="001B0D51">
        <w:rPr>
          <w:rFonts w:ascii="Times New Roman" w:hAnsi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зданий, иски по </w:t>
      </w:r>
      <w:r w:rsidRPr="00222DFD">
        <w:rPr>
          <w:rFonts w:ascii="Times New Roman" w:hAnsi="Times New Roman"/>
          <w:b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домам готовятся комиссией к подаче в суд. </w:t>
      </w:r>
    </w:p>
    <w:p w:rsidR="00222DFD" w:rsidRDefault="00222DFD" w:rsidP="002439F5">
      <w:pPr>
        <w:ind w:right="-185" w:firstLine="708"/>
        <w:rPr>
          <w:rFonts w:ascii="Times New Roman" w:hAnsi="Times New Roman"/>
          <w:color w:val="000000"/>
          <w:sz w:val="24"/>
          <w:szCs w:val="24"/>
        </w:rPr>
      </w:pPr>
      <w:r w:rsidRPr="00222DFD">
        <w:rPr>
          <w:rFonts w:ascii="Times New Roman" w:hAnsi="Times New Roman"/>
          <w:color w:val="000000"/>
          <w:sz w:val="24"/>
          <w:szCs w:val="24"/>
        </w:rPr>
        <w:t>Комиссией были подобраны своб</w:t>
      </w:r>
      <w:r>
        <w:rPr>
          <w:rFonts w:ascii="Times New Roman" w:hAnsi="Times New Roman"/>
          <w:color w:val="000000"/>
          <w:sz w:val="24"/>
          <w:szCs w:val="24"/>
        </w:rPr>
        <w:t>одные от обременения помещения,</w:t>
      </w:r>
      <w:r w:rsidRPr="00222DFD">
        <w:rPr>
          <w:rFonts w:ascii="Times New Roman" w:hAnsi="Times New Roman"/>
          <w:color w:val="000000"/>
          <w:sz w:val="24"/>
          <w:szCs w:val="24"/>
        </w:rPr>
        <w:t xml:space="preserve"> принадлежащие городу Москве, для предоставления площадей 5 приходам взамен помещений</w:t>
      </w:r>
      <w:r>
        <w:rPr>
          <w:rFonts w:ascii="Times New Roman" w:hAnsi="Times New Roman"/>
          <w:color w:val="000000"/>
          <w:sz w:val="24"/>
          <w:szCs w:val="24"/>
        </w:rPr>
        <w:t xml:space="preserve"> на улице Щепкина. В результате</w:t>
      </w:r>
      <w:r w:rsidRPr="00222DFD">
        <w:rPr>
          <w:rFonts w:ascii="Times New Roman" w:hAnsi="Times New Roman"/>
          <w:color w:val="000000"/>
          <w:sz w:val="24"/>
          <w:szCs w:val="24"/>
        </w:rPr>
        <w:t xml:space="preserve"> Правительство</w:t>
      </w:r>
      <w:r w:rsidR="00ED0F69">
        <w:rPr>
          <w:rFonts w:ascii="Times New Roman" w:hAnsi="Times New Roman"/>
          <w:color w:val="000000"/>
          <w:sz w:val="24"/>
          <w:szCs w:val="24"/>
        </w:rPr>
        <w:t>м</w:t>
      </w:r>
      <w:r w:rsidRPr="00222DFD">
        <w:rPr>
          <w:rFonts w:ascii="Times New Roman" w:hAnsi="Times New Roman"/>
          <w:color w:val="000000"/>
          <w:sz w:val="24"/>
          <w:szCs w:val="24"/>
        </w:rPr>
        <w:t xml:space="preserve"> Москвы по обращению Святейшего Патриарха</w:t>
      </w:r>
      <w:r w:rsidR="00ED0F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DFD">
        <w:rPr>
          <w:rFonts w:ascii="Times New Roman" w:hAnsi="Times New Roman"/>
          <w:color w:val="000000"/>
          <w:sz w:val="24"/>
          <w:szCs w:val="24"/>
        </w:rPr>
        <w:t>переда</w:t>
      </w:r>
      <w:r w:rsidR="00ED0F69">
        <w:rPr>
          <w:rFonts w:ascii="Times New Roman" w:hAnsi="Times New Roman"/>
          <w:color w:val="000000"/>
          <w:sz w:val="24"/>
          <w:szCs w:val="24"/>
        </w:rPr>
        <w:t xml:space="preserve">ны помещения (общей площадью </w:t>
      </w:r>
      <w:r w:rsidR="00ED0F69" w:rsidRPr="00ED0F69">
        <w:rPr>
          <w:rFonts w:ascii="Times New Roman" w:hAnsi="Times New Roman"/>
          <w:b/>
          <w:color w:val="000000"/>
          <w:sz w:val="24"/>
          <w:szCs w:val="24"/>
        </w:rPr>
        <w:t>1864</w:t>
      </w:r>
      <w:r w:rsidRPr="00222D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91E" w:rsidRPr="00222DFD">
        <w:rPr>
          <w:rFonts w:ascii="Times New Roman" w:hAnsi="Times New Roman"/>
          <w:color w:val="000000"/>
          <w:sz w:val="24"/>
          <w:szCs w:val="24"/>
        </w:rPr>
        <w:t>м</w:t>
      </w:r>
      <w:r w:rsidR="00B4791E" w:rsidRPr="00222DF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B4791E" w:rsidRPr="00222DFD">
        <w:rPr>
          <w:rFonts w:ascii="Times New Roman" w:hAnsi="Times New Roman"/>
          <w:color w:val="000000"/>
          <w:sz w:val="24"/>
          <w:szCs w:val="24"/>
        </w:rPr>
        <w:t>.</w:t>
      </w:r>
      <w:r w:rsidR="00ED0F69">
        <w:rPr>
          <w:rFonts w:ascii="Times New Roman" w:hAnsi="Times New Roman"/>
          <w:color w:val="000000"/>
          <w:sz w:val="24"/>
          <w:szCs w:val="24"/>
        </w:rPr>
        <w:t>)</w:t>
      </w:r>
      <w:r w:rsidRPr="00222DFD">
        <w:rPr>
          <w:rFonts w:ascii="Times New Roman" w:hAnsi="Times New Roman"/>
          <w:color w:val="000000"/>
          <w:sz w:val="24"/>
          <w:szCs w:val="24"/>
        </w:rPr>
        <w:t xml:space="preserve"> нижеследующим храмам:</w:t>
      </w:r>
    </w:p>
    <w:p w:rsidR="00222DFD" w:rsidRPr="00222DFD" w:rsidRDefault="00222DFD" w:rsidP="00222DFD">
      <w:pPr>
        <w:pStyle w:val="a4"/>
        <w:numPr>
          <w:ilvl w:val="0"/>
          <w:numId w:val="17"/>
        </w:numPr>
        <w:ind w:right="-185"/>
        <w:rPr>
          <w:rFonts w:ascii="Times New Roman" w:hAnsi="Times New Roman"/>
          <w:color w:val="000000"/>
          <w:sz w:val="24"/>
          <w:szCs w:val="24"/>
        </w:rPr>
      </w:pPr>
      <w:r w:rsidRPr="00222DFD">
        <w:rPr>
          <w:rFonts w:ascii="Times New Roman" w:hAnsi="Times New Roman"/>
          <w:color w:val="000000"/>
          <w:sz w:val="24"/>
          <w:szCs w:val="24"/>
        </w:rPr>
        <w:t xml:space="preserve">приходу храма </w:t>
      </w:r>
      <w:r w:rsidR="00E21F1E">
        <w:rPr>
          <w:rFonts w:ascii="Times New Roman" w:hAnsi="Times New Roman"/>
          <w:color w:val="000000"/>
          <w:sz w:val="24"/>
          <w:szCs w:val="24"/>
        </w:rPr>
        <w:t xml:space="preserve">мучеников </w:t>
      </w:r>
      <w:r w:rsidRPr="00222DFD">
        <w:rPr>
          <w:rFonts w:ascii="Times New Roman" w:hAnsi="Times New Roman"/>
          <w:color w:val="000000"/>
          <w:sz w:val="24"/>
          <w:szCs w:val="24"/>
        </w:rPr>
        <w:t xml:space="preserve">Флора и Лавра на Зацепе </w:t>
      </w:r>
      <w:r>
        <w:rPr>
          <w:rFonts w:ascii="Times New Roman" w:hAnsi="Times New Roman"/>
          <w:color w:val="000000"/>
          <w:sz w:val="24"/>
          <w:szCs w:val="24"/>
        </w:rPr>
        <w:t>—</w:t>
      </w:r>
      <w:r w:rsidRPr="00222DFD">
        <w:rPr>
          <w:rFonts w:ascii="Times New Roman" w:hAnsi="Times New Roman"/>
          <w:color w:val="000000"/>
          <w:sz w:val="24"/>
          <w:szCs w:val="24"/>
        </w:rPr>
        <w:t xml:space="preserve"> 318 м</w:t>
      </w:r>
      <w:r w:rsidRPr="00222DF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22DFD">
        <w:rPr>
          <w:rFonts w:ascii="Times New Roman" w:hAnsi="Times New Roman"/>
          <w:color w:val="000000"/>
          <w:sz w:val="24"/>
          <w:szCs w:val="24"/>
        </w:rPr>
        <w:t>.</w:t>
      </w:r>
    </w:p>
    <w:p w:rsidR="00222DFD" w:rsidRPr="00222DFD" w:rsidRDefault="00222DFD" w:rsidP="00222DFD">
      <w:pPr>
        <w:pStyle w:val="a4"/>
        <w:numPr>
          <w:ilvl w:val="0"/>
          <w:numId w:val="17"/>
        </w:numPr>
        <w:ind w:right="-185"/>
        <w:rPr>
          <w:rFonts w:ascii="Times New Roman" w:hAnsi="Times New Roman"/>
          <w:color w:val="000000"/>
          <w:sz w:val="24"/>
          <w:szCs w:val="24"/>
        </w:rPr>
      </w:pPr>
      <w:r w:rsidRPr="00222DFD">
        <w:rPr>
          <w:rFonts w:ascii="Times New Roman" w:hAnsi="Times New Roman"/>
          <w:color w:val="000000"/>
          <w:sz w:val="24"/>
          <w:szCs w:val="24"/>
        </w:rPr>
        <w:t>приходу храма святителя Филиппа, митрополита Московского и всея Руси</w:t>
      </w:r>
      <w:r>
        <w:rPr>
          <w:rFonts w:ascii="Times New Roman" w:hAnsi="Times New Roman"/>
          <w:color w:val="000000"/>
          <w:sz w:val="24"/>
          <w:szCs w:val="24"/>
        </w:rPr>
        <w:t xml:space="preserve"> в Мещанской слободе —</w:t>
      </w:r>
      <w:r w:rsidRPr="00222DFD">
        <w:rPr>
          <w:rFonts w:ascii="Times New Roman" w:hAnsi="Times New Roman"/>
          <w:color w:val="000000"/>
          <w:sz w:val="24"/>
          <w:szCs w:val="24"/>
        </w:rPr>
        <w:t xml:space="preserve"> 500 м</w:t>
      </w:r>
      <w:r w:rsidRPr="00222DF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22DFD">
        <w:rPr>
          <w:rFonts w:ascii="Times New Roman" w:hAnsi="Times New Roman"/>
          <w:color w:val="000000"/>
          <w:sz w:val="24"/>
          <w:szCs w:val="24"/>
        </w:rPr>
        <w:t>.</w:t>
      </w:r>
    </w:p>
    <w:p w:rsidR="00222DFD" w:rsidRPr="00222DFD" w:rsidRDefault="00222DFD" w:rsidP="00222DFD">
      <w:pPr>
        <w:pStyle w:val="a4"/>
        <w:numPr>
          <w:ilvl w:val="0"/>
          <w:numId w:val="17"/>
        </w:numPr>
        <w:ind w:right="-185"/>
        <w:rPr>
          <w:rFonts w:ascii="Times New Roman" w:hAnsi="Times New Roman"/>
          <w:color w:val="000000"/>
          <w:sz w:val="24"/>
          <w:szCs w:val="24"/>
        </w:rPr>
      </w:pPr>
      <w:r w:rsidRPr="00222DFD">
        <w:rPr>
          <w:rFonts w:ascii="Times New Roman" w:hAnsi="Times New Roman"/>
          <w:color w:val="000000"/>
          <w:sz w:val="24"/>
          <w:szCs w:val="24"/>
        </w:rPr>
        <w:t>приходу храма Успения Пре</w:t>
      </w:r>
      <w:r>
        <w:rPr>
          <w:rFonts w:ascii="Times New Roman" w:hAnsi="Times New Roman"/>
          <w:color w:val="000000"/>
          <w:sz w:val="24"/>
          <w:szCs w:val="24"/>
        </w:rPr>
        <w:t xml:space="preserve">святой Богородицы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Могильцах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—</w:t>
      </w:r>
      <w:r w:rsidRPr="00222DFD">
        <w:rPr>
          <w:rFonts w:ascii="Times New Roman" w:hAnsi="Times New Roman"/>
          <w:color w:val="000000"/>
          <w:sz w:val="24"/>
          <w:szCs w:val="24"/>
        </w:rPr>
        <w:t xml:space="preserve"> 492 м</w:t>
      </w:r>
      <w:r w:rsidRPr="00222DF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22DFD">
        <w:rPr>
          <w:rFonts w:ascii="Times New Roman" w:hAnsi="Times New Roman"/>
          <w:color w:val="000000"/>
          <w:sz w:val="24"/>
          <w:szCs w:val="24"/>
        </w:rPr>
        <w:t>.</w:t>
      </w:r>
    </w:p>
    <w:p w:rsidR="00222DFD" w:rsidRPr="00222DFD" w:rsidRDefault="00222DFD" w:rsidP="00222DFD">
      <w:pPr>
        <w:pStyle w:val="a4"/>
        <w:numPr>
          <w:ilvl w:val="0"/>
          <w:numId w:val="17"/>
        </w:numPr>
        <w:ind w:right="-185"/>
        <w:rPr>
          <w:rFonts w:ascii="Times New Roman" w:hAnsi="Times New Roman"/>
          <w:color w:val="000000"/>
          <w:sz w:val="24"/>
          <w:szCs w:val="24"/>
        </w:rPr>
      </w:pPr>
      <w:r w:rsidRPr="00222DFD">
        <w:rPr>
          <w:rFonts w:ascii="Times New Roman" w:hAnsi="Times New Roman"/>
          <w:color w:val="000000"/>
          <w:sz w:val="24"/>
          <w:szCs w:val="24"/>
        </w:rPr>
        <w:t>приходу храма Казанской (</w:t>
      </w:r>
      <w:proofErr w:type="spellStart"/>
      <w:r w:rsidRPr="00222DFD">
        <w:rPr>
          <w:rFonts w:ascii="Times New Roman" w:hAnsi="Times New Roman"/>
          <w:color w:val="000000"/>
          <w:sz w:val="24"/>
          <w:szCs w:val="24"/>
        </w:rPr>
        <w:t>Песчанской</w:t>
      </w:r>
      <w:proofErr w:type="spellEnd"/>
      <w:r w:rsidRPr="00222DFD">
        <w:rPr>
          <w:rFonts w:ascii="Times New Roman" w:hAnsi="Times New Roman"/>
          <w:color w:val="000000"/>
          <w:sz w:val="24"/>
          <w:szCs w:val="24"/>
        </w:rPr>
        <w:t>) и</w:t>
      </w:r>
      <w:r>
        <w:rPr>
          <w:rFonts w:ascii="Times New Roman" w:hAnsi="Times New Roman"/>
          <w:color w:val="000000"/>
          <w:sz w:val="24"/>
          <w:szCs w:val="24"/>
        </w:rPr>
        <w:t xml:space="preserve">коны Божией Матери в Измайлове — </w:t>
      </w:r>
      <w:r w:rsidRPr="00222DFD">
        <w:rPr>
          <w:rFonts w:ascii="Times New Roman" w:hAnsi="Times New Roman"/>
          <w:color w:val="000000"/>
          <w:sz w:val="24"/>
          <w:szCs w:val="24"/>
        </w:rPr>
        <w:t>345 м</w:t>
      </w:r>
      <w:r w:rsidRPr="00222DF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22DFD">
        <w:rPr>
          <w:rFonts w:ascii="Times New Roman" w:hAnsi="Times New Roman"/>
          <w:color w:val="000000"/>
          <w:sz w:val="24"/>
          <w:szCs w:val="24"/>
        </w:rPr>
        <w:t>.</w:t>
      </w:r>
    </w:p>
    <w:p w:rsidR="00222DFD" w:rsidRPr="00222DFD" w:rsidRDefault="00222DFD" w:rsidP="00222DFD">
      <w:pPr>
        <w:pStyle w:val="a4"/>
        <w:numPr>
          <w:ilvl w:val="0"/>
          <w:numId w:val="17"/>
        </w:numPr>
        <w:ind w:right="-185"/>
        <w:rPr>
          <w:rFonts w:ascii="Times New Roman" w:hAnsi="Times New Roman"/>
          <w:color w:val="000000"/>
          <w:sz w:val="24"/>
          <w:szCs w:val="24"/>
        </w:rPr>
      </w:pPr>
      <w:r w:rsidRPr="00222DFD">
        <w:rPr>
          <w:rFonts w:ascii="Times New Roman" w:hAnsi="Times New Roman"/>
          <w:color w:val="000000"/>
          <w:sz w:val="24"/>
          <w:szCs w:val="24"/>
        </w:rPr>
        <w:t xml:space="preserve">приходу храма великомученика Георгия Победоносца в Старых Лучниках </w:t>
      </w:r>
      <w:r w:rsidR="00B4791E">
        <w:rPr>
          <w:rFonts w:ascii="Times New Roman" w:hAnsi="Times New Roman"/>
          <w:color w:val="000000"/>
          <w:sz w:val="24"/>
          <w:szCs w:val="24"/>
        </w:rPr>
        <w:t>—</w:t>
      </w:r>
      <w:r w:rsidRPr="00222DFD">
        <w:rPr>
          <w:rFonts w:ascii="Times New Roman" w:hAnsi="Times New Roman"/>
          <w:color w:val="000000"/>
          <w:sz w:val="24"/>
          <w:szCs w:val="24"/>
        </w:rPr>
        <w:t xml:space="preserve"> 209</w:t>
      </w:r>
      <w:r w:rsidR="00B479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91E" w:rsidRPr="00222DFD">
        <w:rPr>
          <w:rFonts w:ascii="Times New Roman" w:hAnsi="Times New Roman"/>
          <w:color w:val="000000"/>
          <w:sz w:val="24"/>
          <w:szCs w:val="24"/>
        </w:rPr>
        <w:t>м</w:t>
      </w:r>
      <w:r w:rsidR="00B4791E" w:rsidRPr="00222DF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B4791E" w:rsidRPr="00222DFD">
        <w:rPr>
          <w:rFonts w:ascii="Times New Roman" w:hAnsi="Times New Roman"/>
          <w:color w:val="000000"/>
          <w:sz w:val="24"/>
          <w:szCs w:val="24"/>
        </w:rPr>
        <w:t>.</w:t>
      </w:r>
    </w:p>
    <w:p w:rsidR="00222DFD" w:rsidRDefault="00222DFD" w:rsidP="00222DFD">
      <w:pPr>
        <w:ind w:right="-185" w:firstLine="708"/>
        <w:rPr>
          <w:rFonts w:ascii="Times New Roman" w:hAnsi="Times New Roman"/>
          <w:color w:val="000000"/>
          <w:sz w:val="24"/>
          <w:szCs w:val="24"/>
        </w:rPr>
      </w:pPr>
      <w:r w:rsidRPr="00222DFD">
        <w:rPr>
          <w:rFonts w:ascii="Times New Roman" w:hAnsi="Times New Roman"/>
          <w:color w:val="000000"/>
          <w:sz w:val="24"/>
          <w:szCs w:val="24"/>
        </w:rPr>
        <w:t>В настоящ</w:t>
      </w:r>
      <w:r w:rsidR="00B4791E">
        <w:rPr>
          <w:rFonts w:ascii="Times New Roman" w:hAnsi="Times New Roman"/>
          <w:color w:val="000000"/>
          <w:sz w:val="24"/>
          <w:szCs w:val="24"/>
        </w:rPr>
        <w:t>ее время комиссией по имуществу</w:t>
      </w:r>
      <w:r w:rsidRPr="00222DFD">
        <w:rPr>
          <w:rFonts w:ascii="Times New Roman" w:hAnsi="Times New Roman"/>
          <w:color w:val="000000"/>
          <w:sz w:val="24"/>
          <w:szCs w:val="24"/>
        </w:rPr>
        <w:t xml:space="preserve"> совместно с приходами продолжается работа по поиску и подбору помещений для нужда</w:t>
      </w:r>
      <w:r w:rsidR="00B4791E">
        <w:rPr>
          <w:rFonts w:ascii="Times New Roman" w:hAnsi="Times New Roman"/>
          <w:color w:val="000000"/>
          <w:sz w:val="24"/>
          <w:szCs w:val="24"/>
        </w:rPr>
        <w:t>ющихся в площадях храмов, а также выявление церковных зданий, не переданных приходским общинам.</w:t>
      </w:r>
    </w:p>
    <w:p w:rsidR="00ED0F69" w:rsidRDefault="00ED0F69" w:rsidP="00222DFD">
      <w:pPr>
        <w:ind w:right="-185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Членами комиссии оперативно оказывается методическая и консультационная помощь приходами монастырям по имущественным </w:t>
      </w:r>
      <w:r w:rsidR="00FF36C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F36C1" w:rsidRPr="00FF36C1">
        <w:rPr>
          <w:rFonts w:ascii="Times New Roman" w:hAnsi="Times New Roman"/>
          <w:color w:val="000000"/>
          <w:sz w:val="24"/>
          <w:szCs w:val="24"/>
        </w:rPr>
        <w:t>земельным вопросам (</w:t>
      </w:r>
      <w:r w:rsidR="00FF36C1">
        <w:rPr>
          <w:rFonts w:ascii="Times New Roman" w:hAnsi="Times New Roman"/>
          <w:color w:val="000000"/>
          <w:sz w:val="24"/>
          <w:szCs w:val="24"/>
        </w:rPr>
        <w:t>5-10 обращений ежедневно</w:t>
      </w:r>
      <w:r w:rsidR="00FF36C1" w:rsidRPr="00FF36C1">
        <w:rPr>
          <w:rFonts w:ascii="Times New Roman" w:hAnsi="Times New Roman"/>
          <w:color w:val="000000"/>
          <w:sz w:val="24"/>
          <w:szCs w:val="24"/>
        </w:rPr>
        <w:t>).</w:t>
      </w:r>
    </w:p>
    <w:p w:rsidR="00E21F1E" w:rsidRDefault="00E21F1E" w:rsidP="00922BB4">
      <w:pPr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922BB4" w:rsidRPr="00820EC6" w:rsidRDefault="00922BB4" w:rsidP="00922BB4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Ревизионная комиссия</w:t>
      </w:r>
    </w:p>
    <w:p w:rsidR="00922BB4" w:rsidRDefault="00922BB4" w:rsidP="00922BB4">
      <w:pPr>
        <w:ind w:firstLine="709"/>
        <w:rPr>
          <w:rFonts w:ascii="Times New Roman" w:hAnsi="Times New Roman"/>
          <w:bCs/>
          <w:sz w:val="24"/>
          <w:szCs w:val="24"/>
        </w:rPr>
      </w:pPr>
      <w:r w:rsidRPr="00820EC6">
        <w:rPr>
          <w:rFonts w:ascii="Times New Roman" w:hAnsi="Times New Roman"/>
          <w:bCs/>
          <w:sz w:val="24"/>
          <w:szCs w:val="24"/>
        </w:rPr>
        <w:t>В течение 201</w:t>
      </w:r>
      <w:r>
        <w:rPr>
          <w:rFonts w:ascii="Times New Roman" w:hAnsi="Times New Roman"/>
          <w:bCs/>
          <w:sz w:val="24"/>
          <w:szCs w:val="24"/>
        </w:rPr>
        <w:t>7 была реализована поставленная перед комиссией задача составления инвентаризационной описи имущества храмов и Патриарших подворий. Первоначальный проект представлен в январе 2017 года, а затем после доработки</w:t>
      </w:r>
      <w:r w:rsidR="007B1278">
        <w:rPr>
          <w:rFonts w:ascii="Times New Roman" w:hAnsi="Times New Roman"/>
          <w:bCs/>
          <w:sz w:val="24"/>
          <w:szCs w:val="24"/>
        </w:rPr>
        <w:t xml:space="preserve"> по результатам обсуждения членами Епархиального совета</w:t>
      </w:r>
      <w:r>
        <w:rPr>
          <w:rFonts w:ascii="Times New Roman" w:hAnsi="Times New Roman"/>
          <w:bCs/>
          <w:sz w:val="24"/>
          <w:szCs w:val="24"/>
        </w:rPr>
        <w:t xml:space="preserve"> был направлен во все приходы г. Москвы в качестве образца для составления имущественной описи храмов и Патриарших подворий. </w:t>
      </w:r>
      <w:r w:rsidR="007B1278">
        <w:rPr>
          <w:rFonts w:ascii="Times New Roman" w:hAnsi="Times New Roman"/>
          <w:bCs/>
          <w:sz w:val="24"/>
          <w:szCs w:val="24"/>
        </w:rPr>
        <w:t xml:space="preserve">Окончательная версия, отредактированная с учетом замечаний приходских специалистов, была одобрена в июле и передана Святейшему Патриарху на утверждение. Кроме проекта, велась разработка Положения об учете и инвентаризации имущества храмов г. Москвы, а также электронной базы данных храмового имущества религиозного назначения. </w:t>
      </w:r>
    </w:p>
    <w:p w:rsidR="007B1278" w:rsidRDefault="007B1278" w:rsidP="00922BB4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и в прошлом году члены комиссии осуществляли прием годовых отчетов за 2016 г., а также контроль за правильной и своевременной передачей дел приходов при смене настоятеля. В отчетном году комиссия осуществила передачу дел в следующих храмах:</w:t>
      </w:r>
    </w:p>
    <w:p w:rsidR="00212EF3" w:rsidRPr="00212EF3" w:rsidRDefault="00212EF3" w:rsidP="00212EF3">
      <w:pPr>
        <w:pStyle w:val="a4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212EF3">
        <w:rPr>
          <w:rFonts w:ascii="Times New Roman" w:hAnsi="Times New Roman"/>
          <w:bCs/>
          <w:sz w:val="24"/>
          <w:szCs w:val="24"/>
        </w:rPr>
        <w:t xml:space="preserve">Патриаршее подворье храм </w:t>
      </w:r>
      <w:proofErr w:type="spellStart"/>
      <w:r w:rsidRPr="00212EF3">
        <w:rPr>
          <w:rFonts w:ascii="Times New Roman" w:hAnsi="Times New Roman"/>
          <w:bCs/>
          <w:sz w:val="24"/>
          <w:szCs w:val="24"/>
        </w:rPr>
        <w:t>Живоначально</w:t>
      </w:r>
      <w:r>
        <w:rPr>
          <w:rFonts w:ascii="Times New Roman" w:hAnsi="Times New Roman"/>
          <w:bCs/>
          <w:sz w:val="24"/>
          <w:szCs w:val="24"/>
        </w:rPr>
        <w:t>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Троицы при б. Черкасской бога</w:t>
      </w:r>
      <w:r w:rsidRPr="00212EF3">
        <w:rPr>
          <w:rFonts w:ascii="Times New Roman" w:hAnsi="Times New Roman"/>
          <w:bCs/>
          <w:sz w:val="24"/>
          <w:szCs w:val="24"/>
        </w:rPr>
        <w:t>де</w:t>
      </w:r>
      <w:r>
        <w:rPr>
          <w:rFonts w:ascii="Times New Roman" w:hAnsi="Times New Roman"/>
          <w:bCs/>
          <w:sz w:val="24"/>
          <w:szCs w:val="24"/>
        </w:rPr>
        <w:t>льни города Москвы</w:t>
      </w:r>
      <w:r w:rsidRPr="00212EF3">
        <w:rPr>
          <w:rFonts w:ascii="Times New Roman" w:hAnsi="Times New Roman"/>
          <w:bCs/>
          <w:sz w:val="24"/>
          <w:szCs w:val="24"/>
        </w:rPr>
        <w:t>.</w:t>
      </w:r>
    </w:p>
    <w:p w:rsidR="00212EF3" w:rsidRPr="00212EF3" w:rsidRDefault="00212EF3" w:rsidP="00212EF3">
      <w:pPr>
        <w:pStyle w:val="a4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212EF3">
        <w:rPr>
          <w:rFonts w:ascii="Times New Roman" w:hAnsi="Times New Roman"/>
          <w:bCs/>
          <w:sz w:val="24"/>
          <w:szCs w:val="24"/>
        </w:rPr>
        <w:t xml:space="preserve">Храм святителя Николая </w:t>
      </w:r>
      <w:proofErr w:type="spellStart"/>
      <w:r w:rsidRPr="00212EF3">
        <w:rPr>
          <w:rFonts w:ascii="Times New Roman" w:hAnsi="Times New Roman"/>
          <w:bCs/>
          <w:sz w:val="24"/>
          <w:szCs w:val="24"/>
        </w:rPr>
        <w:t>Ми</w:t>
      </w:r>
      <w:r>
        <w:rPr>
          <w:rFonts w:ascii="Times New Roman" w:hAnsi="Times New Roman"/>
          <w:bCs/>
          <w:sz w:val="24"/>
          <w:szCs w:val="24"/>
        </w:rPr>
        <w:t>рликийского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Старом </w:t>
      </w:r>
      <w:proofErr w:type="spellStart"/>
      <w:r>
        <w:rPr>
          <w:rFonts w:ascii="Times New Roman" w:hAnsi="Times New Roman"/>
          <w:bCs/>
          <w:sz w:val="24"/>
          <w:szCs w:val="24"/>
        </w:rPr>
        <w:t>Ваганькове</w:t>
      </w:r>
      <w:proofErr w:type="spellEnd"/>
      <w:r w:rsidRPr="00212EF3">
        <w:rPr>
          <w:rFonts w:ascii="Times New Roman" w:hAnsi="Times New Roman"/>
          <w:bCs/>
          <w:sz w:val="24"/>
          <w:szCs w:val="24"/>
        </w:rPr>
        <w:t>.</w:t>
      </w:r>
    </w:p>
    <w:p w:rsidR="00212EF3" w:rsidRPr="00212EF3" w:rsidRDefault="00212EF3" w:rsidP="00212EF3">
      <w:pPr>
        <w:pStyle w:val="a4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212EF3">
        <w:rPr>
          <w:rFonts w:ascii="Times New Roman" w:hAnsi="Times New Roman"/>
          <w:bCs/>
          <w:sz w:val="24"/>
          <w:szCs w:val="24"/>
        </w:rPr>
        <w:t>Храм Владимирской иконы Божи</w:t>
      </w:r>
      <w:r>
        <w:rPr>
          <w:rFonts w:ascii="Times New Roman" w:hAnsi="Times New Roman"/>
          <w:bCs/>
          <w:sz w:val="24"/>
          <w:szCs w:val="24"/>
        </w:rPr>
        <w:t xml:space="preserve">ей Матери в Куркине г. Москвы. </w:t>
      </w:r>
    </w:p>
    <w:p w:rsidR="00212EF3" w:rsidRPr="00212EF3" w:rsidRDefault="00212EF3" w:rsidP="00212EF3">
      <w:pPr>
        <w:pStyle w:val="a4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212EF3">
        <w:rPr>
          <w:rFonts w:ascii="Times New Roman" w:hAnsi="Times New Roman"/>
          <w:bCs/>
          <w:sz w:val="24"/>
          <w:szCs w:val="24"/>
        </w:rPr>
        <w:t xml:space="preserve">Патриаршее подворье на </w:t>
      </w:r>
      <w:proofErr w:type="spellStart"/>
      <w:r w:rsidRPr="00212EF3">
        <w:rPr>
          <w:rFonts w:ascii="Times New Roman" w:hAnsi="Times New Roman"/>
          <w:bCs/>
          <w:sz w:val="24"/>
          <w:szCs w:val="24"/>
        </w:rPr>
        <w:t>Крутицах</w:t>
      </w:r>
      <w:proofErr w:type="spellEnd"/>
      <w:r w:rsidRPr="00212EF3">
        <w:rPr>
          <w:rFonts w:ascii="Times New Roman" w:hAnsi="Times New Roman"/>
          <w:bCs/>
          <w:sz w:val="24"/>
          <w:szCs w:val="24"/>
        </w:rPr>
        <w:t xml:space="preserve"> хра</w:t>
      </w:r>
      <w:r>
        <w:rPr>
          <w:rFonts w:ascii="Times New Roman" w:hAnsi="Times New Roman"/>
          <w:bCs/>
          <w:sz w:val="24"/>
          <w:szCs w:val="24"/>
        </w:rPr>
        <w:t>м Успения Пресвятой Богородицы.</w:t>
      </w:r>
    </w:p>
    <w:p w:rsidR="00212EF3" w:rsidRPr="00212EF3" w:rsidRDefault="00212EF3" w:rsidP="00212EF3">
      <w:pPr>
        <w:pStyle w:val="a4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212EF3">
        <w:rPr>
          <w:rFonts w:ascii="Times New Roman" w:hAnsi="Times New Roman"/>
          <w:bCs/>
          <w:sz w:val="24"/>
          <w:szCs w:val="24"/>
        </w:rPr>
        <w:t>Патриаршее подворье храм Рождеств</w:t>
      </w:r>
      <w:r>
        <w:rPr>
          <w:rFonts w:ascii="Times New Roman" w:hAnsi="Times New Roman"/>
          <w:bCs/>
          <w:sz w:val="24"/>
          <w:szCs w:val="24"/>
        </w:rPr>
        <w:t>а Иоанна Предтечи в Сокольниках</w:t>
      </w:r>
      <w:r w:rsidRPr="00212EF3">
        <w:rPr>
          <w:rFonts w:ascii="Times New Roman" w:hAnsi="Times New Roman"/>
          <w:bCs/>
          <w:sz w:val="24"/>
          <w:szCs w:val="24"/>
        </w:rPr>
        <w:t>.</w:t>
      </w:r>
    </w:p>
    <w:p w:rsidR="00212EF3" w:rsidRPr="00212EF3" w:rsidRDefault="00212EF3" w:rsidP="00212EF3">
      <w:pPr>
        <w:pStyle w:val="a4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212EF3">
        <w:rPr>
          <w:rFonts w:ascii="Times New Roman" w:hAnsi="Times New Roman"/>
          <w:bCs/>
          <w:sz w:val="24"/>
          <w:szCs w:val="24"/>
        </w:rPr>
        <w:t>Храм Тихвинской иконы Божией Матери в Сущеве г. Москвы.</w:t>
      </w:r>
    </w:p>
    <w:p w:rsidR="007B1278" w:rsidRPr="00212EF3" w:rsidRDefault="00212EF3" w:rsidP="00212EF3">
      <w:pPr>
        <w:pStyle w:val="a4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212EF3">
        <w:rPr>
          <w:rFonts w:ascii="Times New Roman" w:hAnsi="Times New Roman"/>
          <w:bCs/>
          <w:sz w:val="24"/>
          <w:szCs w:val="24"/>
        </w:rPr>
        <w:t xml:space="preserve">Храм Воздвижения Креста Господня в Алтуфьеве г. Москвы. </w:t>
      </w:r>
    </w:p>
    <w:p w:rsidR="00922BB4" w:rsidRDefault="00922BB4" w:rsidP="00922BB4">
      <w:pPr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A23FC2" w:rsidRPr="00820EC6" w:rsidRDefault="00A23FC2" w:rsidP="00A23FC2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Дисциплинарная комиссия</w:t>
      </w:r>
    </w:p>
    <w:p w:rsidR="00EE237C" w:rsidRDefault="00A23FC2" w:rsidP="00A23FC2">
      <w:pPr>
        <w:ind w:right="-185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2017 г</w:t>
      </w:r>
      <w:r w:rsidR="00EE237C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 xml:space="preserve"> комиссия провела </w:t>
      </w:r>
      <w:r w:rsidR="00EE237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заседаний, на которых разбирались личные дела </w:t>
      </w:r>
      <w:r w:rsidR="00EE237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EE237C">
        <w:rPr>
          <w:rFonts w:ascii="Times New Roman" w:hAnsi="Times New Roman"/>
          <w:sz w:val="24"/>
          <w:szCs w:val="24"/>
        </w:rPr>
        <w:t>клириков Московской</w:t>
      </w:r>
      <w:r>
        <w:rPr>
          <w:rFonts w:ascii="Times New Roman" w:hAnsi="Times New Roman"/>
          <w:sz w:val="24"/>
          <w:szCs w:val="24"/>
        </w:rPr>
        <w:t xml:space="preserve"> епархии. </w:t>
      </w:r>
      <w:r w:rsidR="00680579">
        <w:rPr>
          <w:rFonts w:ascii="Times New Roman" w:hAnsi="Times New Roman"/>
          <w:sz w:val="24"/>
          <w:szCs w:val="24"/>
        </w:rPr>
        <w:t xml:space="preserve">По результатам </w:t>
      </w:r>
      <w:r w:rsidR="00EE237C">
        <w:rPr>
          <w:rFonts w:ascii="Times New Roman" w:hAnsi="Times New Roman"/>
          <w:sz w:val="24"/>
          <w:szCs w:val="24"/>
        </w:rPr>
        <w:t>работы комиссии три дела были переданы</w:t>
      </w:r>
      <w:r w:rsidR="00680579">
        <w:rPr>
          <w:rFonts w:ascii="Times New Roman" w:hAnsi="Times New Roman"/>
          <w:sz w:val="24"/>
          <w:szCs w:val="24"/>
        </w:rPr>
        <w:t xml:space="preserve"> </w:t>
      </w:r>
      <w:r w:rsidR="00EE237C">
        <w:rPr>
          <w:rFonts w:ascii="Times New Roman" w:hAnsi="Times New Roman"/>
          <w:sz w:val="24"/>
          <w:szCs w:val="24"/>
        </w:rPr>
        <w:t>на рассмотрение епархиального церковного суда.</w:t>
      </w:r>
      <w:r w:rsidR="00680579">
        <w:rPr>
          <w:rFonts w:ascii="Times New Roman" w:hAnsi="Times New Roman"/>
          <w:sz w:val="24"/>
          <w:szCs w:val="24"/>
        </w:rPr>
        <w:t xml:space="preserve"> </w:t>
      </w:r>
      <w:r w:rsidR="00EE237C">
        <w:rPr>
          <w:rFonts w:ascii="Times New Roman" w:hAnsi="Times New Roman"/>
          <w:sz w:val="24"/>
          <w:szCs w:val="24"/>
        </w:rPr>
        <w:t xml:space="preserve">По двум делам </w:t>
      </w:r>
      <w:r w:rsidR="00680579">
        <w:rPr>
          <w:rFonts w:ascii="Times New Roman" w:hAnsi="Times New Roman"/>
          <w:sz w:val="24"/>
          <w:szCs w:val="24"/>
        </w:rPr>
        <w:t>Святейшему Патриарху</w:t>
      </w:r>
      <w:r w:rsidR="00EE237C">
        <w:rPr>
          <w:rFonts w:ascii="Times New Roman" w:hAnsi="Times New Roman"/>
          <w:sz w:val="24"/>
          <w:szCs w:val="24"/>
        </w:rPr>
        <w:t xml:space="preserve"> были представлены предложения о возможных путях разрешениях рассмотренных конфликтов, еще одно дело также готовится к передаче на рассмотрение Святейшего Патриарха. Производство еще по трем делам не завершено.</w:t>
      </w:r>
    </w:p>
    <w:p w:rsidR="00A23FC2" w:rsidRDefault="00A23FC2" w:rsidP="00261E59">
      <w:pPr>
        <w:ind w:right="-185" w:firstLine="708"/>
        <w:rPr>
          <w:rFonts w:ascii="Times New Roman" w:hAnsi="Times New Roman"/>
          <w:b/>
          <w:i/>
          <w:sz w:val="24"/>
          <w:szCs w:val="24"/>
        </w:rPr>
      </w:pPr>
    </w:p>
    <w:p w:rsidR="000A42FB" w:rsidRPr="00820EC6" w:rsidRDefault="000A42FB" w:rsidP="000A42FB">
      <w:pPr>
        <w:pStyle w:val="Style4"/>
        <w:widowControl/>
        <w:spacing w:line="240" w:lineRule="auto"/>
        <w:ind w:firstLine="709"/>
        <w:rPr>
          <w:rStyle w:val="FontStyle11"/>
          <w:b/>
          <w:i/>
          <w:sz w:val="24"/>
          <w:szCs w:val="24"/>
        </w:rPr>
      </w:pPr>
      <w:r w:rsidRPr="00820EC6">
        <w:rPr>
          <w:rStyle w:val="FontStyle11"/>
          <w:b/>
          <w:i/>
          <w:sz w:val="24"/>
          <w:szCs w:val="24"/>
        </w:rPr>
        <w:t>Комисси</w:t>
      </w:r>
      <w:r w:rsidR="00786602">
        <w:rPr>
          <w:rStyle w:val="FontStyle11"/>
          <w:b/>
          <w:i/>
          <w:sz w:val="24"/>
          <w:szCs w:val="24"/>
        </w:rPr>
        <w:t>я</w:t>
      </w:r>
      <w:r w:rsidRPr="00820EC6">
        <w:rPr>
          <w:rStyle w:val="FontStyle11"/>
          <w:b/>
          <w:i/>
          <w:sz w:val="24"/>
          <w:szCs w:val="24"/>
        </w:rPr>
        <w:t xml:space="preserve"> по протокольному обеспечению церковных мероприятий</w:t>
      </w:r>
    </w:p>
    <w:p w:rsidR="00A55A48" w:rsidRDefault="000A42FB" w:rsidP="008410E8">
      <w:pPr>
        <w:pStyle w:val="Style4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820EC6">
        <w:rPr>
          <w:rStyle w:val="FontStyle11"/>
          <w:sz w:val="24"/>
          <w:szCs w:val="24"/>
        </w:rPr>
        <w:t>В 201</w:t>
      </w:r>
      <w:r w:rsidR="00786602">
        <w:rPr>
          <w:rStyle w:val="FontStyle11"/>
          <w:sz w:val="24"/>
          <w:szCs w:val="24"/>
        </w:rPr>
        <w:t>7</w:t>
      </w:r>
      <w:r w:rsidRPr="00820EC6">
        <w:rPr>
          <w:rStyle w:val="FontStyle11"/>
          <w:sz w:val="24"/>
          <w:szCs w:val="24"/>
        </w:rPr>
        <w:t xml:space="preserve"> году участвовала в организации и проведении следующих мероприятий</w:t>
      </w:r>
      <w:r w:rsidR="00A55A48">
        <w:rPr>
          <w:rStyle w:val="FontStyle11"/>
          <w:sz w:val="24"/>
          <w:szCs w:val="24"/>
        </w:rPr>
        <w:t>:</w:t>
      </w:r>
    </w:p>
    <w:p w:rsidR="00A55A48" w:rsidRPr="00A55A48" w:rsidRDefault="00A55A48" w:rsidP="008410E8">
      <w:pPr>
        <w:pStyle w:val="Style4"/>
        <w:numPr>
          <w:ilvl w:val="0"/>
          <w:numId w:val="14"/>
        </w:numPr>
        <w:spacing w:line="240" w:lineRule="auto"/>
        <w:ind w:left="1066" w:hanging="357"/>
        <w:rPr>
          <w:rStyle w:val="FontStyle11"/>
          <w:sz w:val="24"/>
          <w:szCs w:val="24"/>
        </w:rPr>
      </w:pPr>
      <w:r w:rsidRPr="00A55A48">
        <w:rPr>
          <w:rStyle w:val="FontStyle11"/>
          <w:sz w:val="24"/>
          <w:szCs w:val="24"/>
        </w:rPr>
        <w:t>Пленум</w:t>
      </w:r>
      <w:r>
        <w:rPr>
          <w:rStyle w:val="FontStyle11"/>
          <w:sz w:val="24"/>
          <w:szCs w:val="24"/>
        </w:rPr>
        <w:t>а</w:t>
      </w:r>
      <w:r w:rsidRPr="00A55A48">
        <w:rPr>
          <w:rStyle w:val="FontStyle11"/>
          <w:sz w:val="24"/>
          <w:szCs w:val="24"/>
        </w:rPr>
        <w:t xml:space="preserve"> и </w:t>
      </w:r>
      <w:r w:rsidR="00786602">
        <w:rPr>
          <w:rStyle w:val="FontStyle11"/>
          <w:sz w:val="24"/>
          <w:szCs w:val="24"/>
        </w:rPr>
        <w:t xml:space="preserve">заседания </w:t>
      </w:r>
      <w:r w:rsidRPr="00A55A48">
        <w:rPr>
          <w:rStyle w:val="FontStyle11"/>
          <w:sz w:val="24"/>
          <w:szCs w:val="24"/>
        </w:rPr>
        <w:t>Президиум</w:t>
      </w:r>
      <w:r w:rsidR="00786602">
        <w:rPr>
          <w:rStyle w:val="FontStyle11"/>
          <w:sz w:val="24"/>
          <w:szCs w:val="24"/>
        </w:rPr>
        <w:t>а</w:t>
      </w:r>
      <w:r w:rsidRPr="00A55A48">
        <w:rPr>
          <w:rStyle w:val="FontStyle11"/>
          <w:sz w:val="24"/>
          <w:szCs w:val="24"/>
        </w:rPr>
        <w:t xml:space="preserve"> Межсоборного присутствия Русской Правосл</w:t>
      </w:r>
      <w:r>
        <w:rPr>
          <w:rStyle w:val="FontStyle11"/>
          <w:sz w:val="24"/>
          <w:szCs w:val="24"/>
        </w:rPr>
        <w:t>авной Церкви 23, 24 и 30 января.</w:t>
      </w:r>
    </w:p>
    <w:p w:rsidR="00A55A48" w:rsidRPr="00A55A48" w:rsidRDefault="00A55A48" w:rsidP="008410E8">
      <w:pPr>
        <w:pStyle w:val="Style4"/>
        <w:numPr>
          <w:ilvl w:val="0"/>
          <w:numId w:val="14"/>
        </w:numPr>
        <w:spacing w:line="240" w:lineRule="auto"/>
        <w:ind w:left="1066" w:hanging="357"/>
        <w:rPr>
          <w:rStyle w:val="FontStyle11"/>
          <w:sz w:val="24"/>
          <w:szCs w:val="24"/>
        </w:rPr>
      </w:pPr>
      <w:r w:rsidRPr="00A55A48">
        <w:rPr>
          <w:rStyle w:val="FontStyle11"/>
          <w:sz w:val="24"/>
          <w:szCs w:val="24"/>
        </w:rPr>
        <w:t>Торжеств по случаю дня Интронизации Св</w:t>
      </w:r>
      <w:r>
        <w:rPr>
          <w:rStyle w:val="FontStyle11"/>
          <w:sz w:val="24"/>
          <w:szCs w:val="24"/>
        </w:rPr>
        <w:t>ятейшего Патриарха КИРИЛЛА 1</w:t>
      </w:r>
      <w:r w:rsidR="009B7DB5">
        <w:rPr>
          <w:rStyle w:val="FontStyle11"/>
          <w:sz w:val="24"/>
          <w:szCs w:val="24"/>
        </w:rPr>
        <w:t> </w:t>
      </w:r>
      <w:r>
        <w:rPr>
          <w:rStyle w:val="FontStyle11"/>
          <w:sz w:val="24"/>
          <w:szCs w:val="24"/>
        </w:rPr>
        <w:t>февраля.</w:t>
      </w:r>
    </w:p>
    <w:p w:rsidR="00A55A48" w:rsidRDefault="00A55A48" w:rsidP="008410E8">
      <w:pPr>
        <w:pStyle w:val="Style4"/>
        <w:numPr>
          <w:ilvl w:val="0"/>
          <w:numId w:val="14"/>
        </w:numPr>
        <w:spacing w:line="240" w:lineRule="auto"/>
        <w:ind w:left="1066" w:hanging="357"/>
        <w:rPr>
          <w:rStyle w:val="FontStyle11"/>
          <w:sz w:val="24"/>
          <w:szCs w:val="24"/>
        </w:rPr>
      </w:pPr>
      <w:r w:rsidRPr="00A55A48">
        <w:rPr>
          <w:rStyle w:val="FontStyle11"/>
          <w:sz w:val="24"/>
          <w:szCs w:val="24"/>
        </w:rPr>
        <w:t>Возложения венков к Могиле Неизвестного солдата у Кремлевской ст</w:t>
      </w:r>
      <w:r>
        <w:rPr>
          <w:rStyle w:val="FontStyle11"/>
          <w:sz w:val="24"/>
          <w:szCs w:val="24"/>
        </w:rPr>
        <w:t>ены 23 февраля, 8 мая и 22 июня.</w:t>
      </w:r>
    </w:p>
    <w:p w:rsidR="00A55A48" w:rsidRPr="00A55A48" w:rsidRDefault="00A55A48" w:rsidP="008410E8">
      <w:pPr>
        <w:pStyle w:val="Style4"/>
        <w:numPr>
          <w:ilvl w:val="0"/>
          <w:numId w:val="14"/>
        </w:numPr>
        <w:spacing w:line="240" w:lineRule="auto"/>
        <w:ind w:left="1066" w:hanging="357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Б</w:t>
      </w:r>
      <w:r w:rsidRPr="00A55A48">
        <w:rPr>
          <w:rStyle w:val="FontStyle11"/>
          <w:sz w:val="24"/>
          <w:szCs w:val="24"/>
        </w:rPr>
        <w:t>огослужени</w:t>
      </w:r>
      <w:r>
        <w:rPr>
          <w:rStyle w:val="FontStyle11"/>
          <w:sz w:val="24"/>
          <w:szCs w:val="24"/>
        </w:rPr>
        <w:t>я</w:t>
      </w:r>
      <w:r w:rsidR="0010619E">
        <w:rPr>
          <w:rStyle w:val="FontStyle11"/>
          <w:sz w:val="24"/>
          <w:szCs w:val="24"/>
        </w:rPr>
        <w:t xml:space="preserve"> на Бутовском полигоне 13 мая.</w:t>
      </w:r>
    </w:p>
    <w:p w:rsidR="00A55A48" w:rsidRPr="00A55A48" w:rsidRDefault="00A55A48" w:rsidP="008410E8">
      <w:pPr>
        <w:pStyle w:val="Style4"/>
        <w:numPr>
          <w:ilvl w:val="0"/>
          <w:numId w:val="14"/>
        </w:numPr>
        <w:spacing w:line="240" w:lineRule="auto"/>
        <w:ind w:left="1066" w:hanging="357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Принесения мощей Святителя </w:t>
      </w:r>
      <w:r w:rsidRPr="00A55A48">
        <w:rPr>
          <w:rStyle w:val="FontStyle11"/>
          <w:sz w:val="24"/>
          <w:szCs w:val="24"/>
        </w:rPr>
        <w:t xml:space="preserve">Николая </w:t>
      </w:r>
      <w:proofErr w:type="spellStart"/>
      <w:r w:rsidRPr="00A55A48">
        <w:rPr>
          <w:rStyle w:val="FontStyle11"/>
          <w:sz w:val="24"/>
          <w:szCs w:val="24"/>
        </w:rPr>
        <w:t>Мирликийского</w:t>
      </w:r>
      <w:proofErr w:type="spellEnd"/>
      <w:r w:rsidRPr="00A55A48">
        <w:rPr>
          <w:rStyle w:val="FontStyle11"/>
          <w:sz w:val="24"/>
          <w:szCs w:val="24"/>
        </w:rPr>
        <w:t xml:space="preserve"> </w:t>
      </w:r>
      <w:r w:rsidR="0010619E">
        <w:rPr>
          <w:rStyle w:val="FontStyle11"/>
          <w:sz w:val="24"/>
          <w:szCs w:val="24"/>
        </w:rPr>
        <w:t>из Бари в Москву 21 мая-13 июля.</w:t>
      </w:r>
    </w:p>
    <w:p w:rsidR="000A42FB" w:rsidRPr="00A55A48" w:rsidRDefault="00A55A48" w:rsidP="008410E8">
      <w:pPr>
        <w:pStyle w:val="Style4"/>
        <w:widowControl/>
        <w:numPr>
          <w:ilvl w:val="0"/>
          <w:numId w:val="14"/>
        </w:numPr>
        <w:spacing w:line="240" w:lineRule="auto"/>
        <w:ind w:left="1066" w:hanging="357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Церковно-государственного</w:t>
      </w:r>
      <w:r w:rsidRPr="00A55A48">
        <w:rPr>
          <w:rStyle w:val="FontStyle11"/>
          <w:sz w:val="24"/>
          <w:szCs w:val="24"/>
        </w:rPr>
        <w:t xml:space="preserve"> празднования Дня славянской письменности и культ</w:t>
      </w:r>
      <w:r w:rsidR="0010619E">
        <w:rPr>
          <w:rStyle w:val="FontStyle11"/>
          <w:sz w:val="24"/>
          <w:szCs w:val="24"/>
        </w:rPr>
        <w:t>уры 24 мая.</w:t>
      </w:r>
    </w:p>
    <w:p w:rsidR="00A55A48" w:rsidRPr="00A55A48" w:rsidRDefault="00A55A48" w:rsidP="008410E8">
      <w:pPr>
        <w:pStyle w:val="Style4"/>
        <w:numPr>
          <w:ilvl w:val="0"/>
          <w:numId w:val="14"/>
        </w:numPr>
        <w:spacing w:line="240" w:lineRule="auto"/>
      </w:pPr>
      <w:r>
        <w:t>Архиерейского</w:t>
      </w:r>
      <w:r w:rsidRPr="00A55A48">
        <w:t xml:space="preserve"> Собор</w:t>
      </w:r>
      <w:r>
        <w:t>а</w:t>
      </w:r>
      <w:r w:rsidRPr="00A55A48">
        <w:t xml:space="preserve"> Русской Православной Церкви 29 ноябр</w:t>
      </w:r>
      <w:r>
        <w:t xml:space="preserve">я - </w:t>
      </w:r>
      <w:r w:rsidRPr="00A55A48">
        <w:t>3 декабря;</w:t>
      </w:r>
    </w:p>
    <w:p w:rsidR="00A55A48" w:rsidRPr="00A55A48" w:rsidRDefault="00A55A48" w:rsidP="008410E8">
      <w:pPr>
        <w:pStyle w:val="Style4"/>
        <w:numPr>
          <w:ilvl w:val="0"/>
          <w:numId w:val="14"/>
        </w:numPr>
        <w:spacing w:line="240" w:lineRule="auto"/>
      </w:pPr>
      <w:r>
        <w:t>Праздничных</w:t>
      </w:r>
      <w:r w:rsidRPr="00A55A48">
        <w:t xml:space="preserve"> торжеств по случаю 100-летия восстановления Патриаршества в Русско</w:t>
      </w:r>
      <w:r w:rsidR="0010619E">
        <w:t>й Православной Церкви 4 декабря.</w:t>
      </w:r>
    </w:p>
    <w:p w:rsidR="00A55A48" w:rsidRPr="00A55A48" w:rsidRDefault="00A55A48" w:rsidP="008410E8">
      <w:pPr>
        <w:pStyle w:val="Style4"/>
        <w:numPr>
          <w:ilvl w:val="0"/>
          <w:numId w:val="14"/>
        </w:numPr>
        <w:spacing w:line="240" w:lineRule="auto"/>
      </w:pPr>
      <w:r w:rsidRPr="00A55A48">
        <w:t>Ежегодно</w:t>
      </w:r>
      <w:r>
        <w:t>го Епархиального</w:t>
      </w:r>
      <w:r w:rsidRPr="00A55A48">
        <w:t xml:space="preserve"> Собрани</w:t>
      </w:r>
      <w:r>
        <w:t>я</w:t>
      </w:r>
      <w:r w:rsidRPr="00A55A48">
        <w:t xml:space="preserve"> Московского Духовенства.</w:t>
      </w:r>
    </w:p>
    <w:p w:rsidR="00A55A48" w:rsidRPr="00A55A48" w:rsidRDefault="00A55A48" w:rsidP="00A55A48">
      <w:pPr>
        <w:pStyle w:val="Style4"/>
        <w:widowControl/>
        <w:spacing w:line="240" w:lineRule="auto"/>
        <w:rPr>
          <w:b/>
        </w:rPr>
      </w:pPr>
    </w:p>
    <w:p w:rsidR="00176186" w:rsidRPr="00820EC6" w:rsidRDefault="00176186" w:rsidP="00176186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Каноническая комиссия</w:t>
      </w:r>
    </w:p>
    <w:p w:rsidR="00176186" w:rsidRDefault="00176186" w:rsidP="0017618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A0BFA">
        <w:rPr>
          <w:rFonts w:ascii="Times New Roman" w:hAnsi="Times New Roman"/>
          <w:sz w:val="24"/>
          <w:szCs w:val="24"/>
        </w:rPr>
        <w:t xml:space="preserve">о состоянию на 1 декабря </w:t>
      </w:r>
      <w:r>
        <w:rPr>
          <w:rFonts w:ascii="Times New Roman" w:hAnsi="Times New Roman"/>
          <w:sz w:val="24"/>
          <w:szCs w:val="24"/>
        </w:rPr>
        <w:t>2017 г.,</w:t>
      </w:r>
      <w:r w:rsidRPr="001A0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каноническая </w:t>
      </w:r>
      <w:r w:rsidRPr="001A0BFA">
        <w:rPr>
          <w:rFonts w:ascii="Times New Roman" w:hAnsi="Times New Roman"/>
          <w:sz w:val="24"/>
          <w:szCs w:val="24"/>
        </w:rPr>
        <w:t xml:space="preserve">комиссия рассмотрела </w:t>
      </w:r>
      <w:r w:rsidRPr="00584916">
        <w:rPr>
          <w:rFonts w:ascii="Times New Roman" w:hAnsi="Times New Roman"/>
          <w:b/>
          <w:sz w:val="24"/>
          <w:szCs w:val="24"/>
        </w:rPr>
        <w:t>580</w:t>
      </w:r>
      <w:r w:rsidRPr="001A0BFA">
        <w:rPr>
          <w:rFonts w:ascii="Times New Roman" w:hAnsi="Times New Roman"/>
          <w:sz w:val="24"/>
          <w:szCs w:val="24"/>
        </w:rPr>
        <w:t xml:space="preserve"> зарегистрированных письменных </w:t>
      </w:r>
      <w:r>
        <w:rPr>
          <w:rFonts w:ascii="Times New Roman" w:hAnsi="Times New Roman"/>
          <w:sz w:val="24"/>
          <w:szCs w:val="24"/>
        </w:rPr>
        <w:t>обращений</w:t>
      </w:r>
      <w:r w:rsidRPr="001A0BFA"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 xml:space="preserve">, что на </w:t>
      </w:r>
      <w:r w:rsidRPr="00ED0F69">
        <w:rPr>
          <w:rFonts w:ascii="Times New Roman" w:hAnsi="Times New Roman"/>
          <w:b/>
          <w:sz w:val="24"/>
          <w:szCs w:val="24"/>
        </w:rPr>
        <w:t>262</w:t>
      </w:r>
      <w:r>
        <w:rPr>
          <w:rFonts w:ascii="Times New Roman" w:hAnsi="Times New Roman"/>
          <w:sz w:val="24"/>
          <w:szCs w:val="24"/>
        </w:rPr>
        <w:t xml:space="preserve"> прошения меньше, чем за аналогичный период в прошлом году</w:t>
      </w:r>
      <w:r w:rsidRPr="001A0B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Как и прежде преимущественную долю обращений составляют прошения касающиеся благословения на повторный брак. Впрочем, их количество снизилось за прошедший год и составило </w:t>
      </w:r>
      <w:r w:rsidRPr="00ED0F69">
        <w:rPr>
          <w:rFonts w:ascii="Times New Roman" w:hAnsi="Times New Roman"/>
          <w:b/>
          <w:sz w:val="24"/>
          <w:szCs w:val="24"/>
        </w:rPr>
        <w:t>72%</w:t>
      </w:r>
      <w:r>
        <w:rPr>
          <w:rFonts w:ascii="Times New Roman" w:hAnsi="Times New Roman"/>
          <w:sz w:val="24"/>
          <w:szCs w:val="24"/>
        </w:rPr>
        <w:t xml:space="preserve"> (-18). Оставшаяся часть обращений касаются заочных отпеваний </w:t>
      </w:r>
      <w:r w:rsidRPr="00176186">
        <w:rPr>
          <w:rFonts w:ascii="Times New Roman" w:hAnsi="Times New Roman"/>
          <w:sz w:val="24"/>
          <w:szCs w:val="24"/>
        </w:rPr>
        <w:t xml:space="preserve">"самовольно живот свой </w:t>
      </w:r>
      <w:proofErr w:type="spellStart"/>
      <w:r w:rsidRPr="00176186">
        <w:rPr>
          <w:rFonts w:ascii="Times New Roman" w:hAnsi="Times New Roman"/>
          <w:sz w:val="24"/>
          <w:szCs w:val="24"/>
        </w:rPr>
        <w:t>скончавших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176186" w:rsidRDefault="00176186" w:rsidP="00176186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Кроме письменных прошений члены комиссии во время дежурств давали устные разъяснения и пастырских наставлений как в личных беседах, так и по телефону. Учёт количества таких контактов не ведётся.</w:t>
      </w:r>
    </w:p>
    <w:p w:rsidR="00176186" w:rsidRDefault="00176186" w:rsidP="0017618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2017 году осуществлен переезд </w:t>
      </w:r>
      <w:r w:rsidR="006366DC">
        <w:rPr>
          <w:rFonts w:ascii="Times New Roman" w:hAnsi="Times New Roman"/>
          <w:sz w:val="24"/>
          <w:szCs w:val="24"/>
        </w:rPr>
        <w:t xml:space="preserve">комиссии </w:t>
      </w:r>
      <w:r w:rsidRPr="00176186">
        <w:rPr>
          <w:rFonts w:ascii="Times New Roman" w:hAnsi="Times New Roman"/>
          <w:sz w:val="24"/>
          <w:szCs w:val="24"/>
        </w:rPr>
        <w:t xml:space="preserve">в помещение </w:t>
      </w:r>
      <w:r>
        <w:rPr>
          <w:rFonts w:ascii="Times New Roman" w:hAnsi="Times New Roman"/>
          <w:sz w:val="24"/>
          <w:szCs w:val="24"/>
        </w:rPr>
        <w:t>при</w:t>
      </w:r>
      <w:r w:rsidRPr="00176186">
        <w:rPr>
          <w:rFonts w:ascii="Times New Roman" w:hAnsi="Times New Roman"/>
          <w:sz w:val="24"/>
          <w:szCs w:val="24"/>
        </w:rPr>
        <w:t xml:space="preserve"> храме пророка </w:t>
      </w:r>
      <w:r>
        <w:rPr>
          <w:rFonts w:ascii="Times New Roman" w:hAnsi="Times New Roman"/>
          <w:sz w:val="24"/>
          <w:szCs w:val="24"/>
        </w:rPr>
        <w:t xml:space="preserve">Божия Илии в Обыденном переулке. Особенности доставки корреспонденции из нового местоположения храма привели к незначительным задержкам при подготовке ответов заявителям. </w:t>
      </w:r>
    </w:p>
    <w:p w:rsidR="007728E2" w:rsidRDefault="007728E2" w:rsidP="00A550DA">
      <w:pPr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A550DA" w:rsidRPr="00820EC6" w:rsidRDefault="00A550DA" w:rsidP="00A550DA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b/>
          <w:i/>
          <w:sz w:val="24"/>
          <w:szCs w:val="24"/>
        </w:rPr>
        <w:t>Комиссия по приему посетителей в Московской Патриархии</w:t>
      </w:r>
    </w:p>
    <w:p w:rsidR="00A550DA" w:rsidRDefault="00127F4E" w:rsidP="00A550D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Специфика деятельности комиссии за отчетный год не изменилась и заключается преимущественно в пастырской помощи посетителям Московской Патриархии. Как и прежде, священнослужители стараются оказать приходящим моральную поддержку, проявить внимательность и чуткость к их жизненным проблемам, разъяснить затрудняющие вопросы приходской и семейной жизни. При необходимости посетители </w:t>
      </w:r>
      <w:r w:rsidR="00E0185D">
        <w:t>и/</w:t>
      </w:r>
      <w:r>
        <w:t xml:space="preserve">или их письменные обращения регистрируются в книге учета посетителей Московской Патриархии. </w:t>
      </w:r>
    </w:p>
    <w:p w:rsidR="00882F20" w:rsidRDefault="00882F20" w:rsidP="00A550D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>
        <w:t>П</w:t>
      </w:r>
      <w:r w:rsidR="00127F4E">
        <w:t xml:space="preserve">родолжает работа по </w:t>
      </w:r>
      <w:r>
        <w:t xml:space="preserve">координации посетителей, многие из которых приходят в Патриархию от отсутствия понимания в какую церковную структуру им обратиться за решением возникших вопросов. В 2017 г. категория таких лиц пополнилась посетителями Канонической комиссии, переведенной в помещения при храме Илии Пророка в Обыденном переулке. </w:t>
      </w:r>
    </w:p>
    <w:p w:rsidR="00A550DA" w:rsidRPr="00176186" w:rsidRDefault="00A550DA" w:rsidP="00A550DA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</w:p>
    <w:p w:rsidR="00833504" w:rsidRPr="00820EC6" w:rsidRDefault="00833504" w:rsidP="0083350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Экзаменационная</w:t>
      </w:r>
      <w:r w:rsidRPr="00820EC6">
        <w:rPr>
          <w:rFonts w:ascii="Times New Roman" w:hAnsi="Times New Roman"/>
          <w:b/>
          <w:i/>
          <w:sz w:val="24"/>
          <w:szCs w:val="24"/>
        </w:rPr>
        <w:t xml:space="preserve"> комиссия</w:t>
      </w:r>
    </w:p>
    <w:p w:rsidR="00833504" w:rsidRDefault="00833504" w:rsidP="00833504">
      <w:pPr>
        <w:ind w:firstLine="709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7</w:t>
      </w:r>
      <w:r w:rsidRPr="00820EC6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на поступление в духовные школы было подано </w:t>
      </w:r>
      <w:r w:rsidRPr="00833504">
        <w:rPr>
          <w:rFonts w:ascii="Times New Roman" w:hAnsi="Times New Roman"/>
          <w:b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прошений (из них двое просителей на заседание комиссии не явились). По результатам собеседования к поступлению было рекомендовано следующее количество абитуриентов:</w:t>
      </w:r>
    </w:p>
    <w:p w:rsidR="00833504" w:rsidRDefault="00833504" w:rsidP="00833504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</w:pPr>
      <w:r w:rsidRPr="00820EC6">
        <w:t>в Московскую духовную академию</w:t>
      </w:r>
      <w:r>
        <w:t xml:space="preserve">: </w:t>
      </w:r>
      <w:r w:rsidRPr="00833504">
        <w:rPr>
          <w:b/>
        </w:rPr>
        <w:t>3</w:t>
      </w:r>
      <w:r>
        <w:rPr>
          <w:b/>
        </w:rPr>
        <w:t>8</w:t>
      </w:r>
      <w:r>
        <w:t xml:space="preserve"> человек, из них 4 — на очное отделение</w:t>
      </w:r>
      <w:r w:rsidRPr="00820EC6">
        <w:t xml:space="preserve">, </w:t>
      </w:r>
      <w:r>
        <w:t xml:space="preserve">34 — на заочный сектор. </w:t>
      </w:r>
      <w:r w:rsidRPr="00820EC6">
        <w:t xml:space="preserve"> </w:t>
      </w:r>
    </w:p>
    <w:p w:rsidR="00833504" w:rsidRDefault="00833504" w:rsidP="00176186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</w:pPr>
      <w:r>
        <w:t>в Сретенскую духовную семинарию:</w:t>
      </w:r>
      <w:r w:rsidRPr="00820EC6">
        <w:t xml:space="preserve"> </w:t>
      </w:r>
      <w:r w:rsidRPr="00833504">
        <w:rPr>
          <w:b/>
        </w:rPr>
        <w:t>12</w:t>
      </w:r>
      <w:r>
        <w:t xml:space="preserve"> человек.</w:t>
      </w:r>
    </w:p>
    <w:p w:rsidR="00833504" w:rsidRPr="00820EC6" w:rsidRDefault="00833504" w:rsidP="00176186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</w:pPr>
      <w:r w:rsidRPr="00820EC6">
        <w:t xml:space="preserve">в </w:t>
      </w:r>
      <w:proofErr w:type="spellStart"/>
      <w:r w:rsidRPr="00820EC6">
        <w:t>Никол</w:t>
      </w:r>
      <w:r>
        <w:t>о-Угрешскую</w:t>
      </w:r>
      <w:proofErr w:type="spellEnd"/>
      <w:r>
        <w:t xml:space="preserve"> духовную семинарию: </w:t>
      </w:r>
      <w:r w:rsidR="00786602">
        <w:t>8</w:t>
      </w:r>
      <w:r>
        <w:t> человек, из них 1 — в магистратуру, 1 — на подготовительное отделение, 6 — на бакалавриат.</w:t>
      </w:r>
    </w:p>
    <w:p w:rsidR="00833504" w:rsidRPr="00820EC6" w:rsidRDefault="00833504" w:rsidP="00833504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</w:pPr>
      <w:r w:rsidRPr="00820EC6">
        <w:t xml:space="preserve">в </w:t>
      </w:r>
      <w:proofErr w:type="spellStart"/>
      <w:r w:rsidRPr="00820EC6">
        <w:t>Николо-Перервинскую</w:t>
      </w:r>
      <w:proofErr w:type="spellEnd"/>
      <w:r w:rsidRPr="00820EC6">
        <w:t xml:space="preserve"> духовную семинарию</w:t>
      </w:r>
      <w:r>
        <w:t xml:space="preserve">: </w:t>
      </w:r>
      <w:r w:rsidRPr="00833504">
        <w:rPr>
          <w:b/>
        </w:rPr>
        <w:t>4</w:t>
      </w:r>
      <w:r>
        <w:t> человека, из них 1 — на бакалавриат, 3 — на подготовительное отделение.</w:t>
      </w:r>
    </w:p>
    <w:p w:rsidR="00833504" w:rsidRPr="00820EC6" w:rsidRDefault="00833504" w:rsidP="00833504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</w:pPr>
      <w:r w:rsidRPr="00820EC6">
        <w:t xml:space="preserve">в </w:t>
      </w:r>
      <w:r w:rsidRPr="00833504">
        <w:t xml:space="preserve">Регентскую школу при Московской Духовной Семинарии — </w:t>
      </w:r>
      <w:r w:rsidRPr="00833504">
        <w:rPr>
          <w:b/>
        </w:rPr>
        <w:t>2</w:t>
      </w:r>
      <w:r w:rsidRPr="00833504">
        <w:t xml:space="preserve"> человека</w:t>
      </w:r>
    </w:p>
    <w:p w:rsidR="00833504" w:rsidRPr="00820EC6" w:rsidRDefault="00833504" w:rsidP="00833504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</w:pPr>
      <w:r w:rsidRPr="00820EC6">
        <w:t xml:space="preserve">в </w:t>
      </w:r>
      <w:r w:rsidRPr="00833504">
        <w:t>Иконописную школу при Московской Духовной Академии</w:t>
      </w:r>
      <w:r>
        <w:t xml:space="preserve"> — </w:t>
      </w:r>
      <w:r w:rsidRPr="00833504">
        <w:rPr>
          <w:b/>
        </w:rPr>
        <w:t>4</w:t>
      </w:r>
      <w:r>
        <w:t> человека.</w:t>
      </w:r>
    </w:p>
    <w:p w:rsidR="00833504" w:rsidRDefault="00833504" w:rsidP="00833504">
      <w:pPr>
        <w:pStyle w:val="western"/>
        <w:spacing w:before="0" w:beforeAutospacing="0" w:after="0" w:afterAutospacing="0"/>
        <w:ind w:firstLine="709"/>
        <w:jc w:val="both"/>
      </w:pPr>
      <w:r w:rsidRPr="00820EC6">
        <w:t>Отказано в рекомен</w:t>
      </w:r>
      <w:r>
        <w:t xml:space="preserve">дации из-за слабой подготовки </w:t>
      </w:r>
      <w:r w:rsidRPr="00833504">
        <w:rPr>
          <w:b/>
        </w:rPr>
        <w:t>11</w:t>
      </w:r>
      <w:r w:rsidRPr="00820EC6">
        <w:t xml:space="preserve"> абитуриентам.</w:t>
      </w:r>
    </w:p>
    <w:p w:rsidR="00722E5E" w:rsidRDefault="00722E5E" w:rsidP="00833504">
      <w:pPr>
        <w:pStyle w:val="western"/>
        <w:spacing w:before="0" w:beforeAutospacing="0" w:after="0" w:afterAutospacing="0"/>
        <w:ind w:firstLine="709"/>
        <w:jc w:val="both"/>
      </w:pPr>
    </w:p>
    <w:tbl>
      <w:tblPr>
        <w:tblStyle w:val="a9"/>
        <w:tblW w:w="85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6"/>
      </w:tblGrid>
      <w:tr w:rsidR="00722E5E" w:rsidRPr="00AF5655" w:rsidTr="00722E5E">
        <w:trPr>
          <w:trHeight w:val="277"/>
          <w:jc w:val="center"/>
        </w:trPr>
        <w:tc>
          <w:tcPr>
            <w:tcW w:w="8513" w:type="dxa"/>
          </w:tcPr>
          <w:p w:rsidR="00722E5E" w:rsidRPr="00722E5E" w:rsidRDefault="00722E5E" w:rsidP="00722E5E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22E5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Диаграмма №</w:t>
            </w:r>
            <w:r w:rsidR="008553B3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13</w:t>
            </w:r>
            <w:r w:rsidRPr="00722E5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722E5E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Распределение абитуриентов по духовным школам Московской епархии</w:t>
            </w:r>
          </w:p>
        </w:tc>
      </w:tr>
      <w:tr w:rsidR="00722E5E" w:rsidTr="00722E5E">
        <w:trPr>
          <w:trHeight w:val="473"/>
          <w:jc w:val="center"/>
        </w:trPr>
        <w:tc>
          <w:tcPr>
            <w:tcW w:w="8513" w:type="dxa"/>
            <w:vAlign w:val="bottom"/>
          </w:tcPr>
          <w:p w:rsidR="00722E5E" w:rsidRPr="009529D5" w:rsidRDefault="00722E5E" w:rsidP="00CD381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ADB69E" wp14:editId="074389AB">
                  <wp:extent cx="5464454" cy="2801620"/>
                  <wp:effectExtent l="0" t="0" r="3175" b="1778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</w:tbl>
    <w:p w:rsidR="00833504" w:rsidRDefault="00833504" w:rsidP="00A6015E">
      <w:pPr>
        <w:pStyle w:val="ab"/>
        <w:shd w:val="clear" w:color="auto" w:fill="FFFFFF"/>
        <w:spacing w:before="0" w:beforeAutospacing="0" w:after="0" w:afterAutospacing="0"/>
        <w:jc w:val="both"/>
      </w:pPr>
    </w:p>
    <w:p w:rsidR="005839E4" w:rsidRDefault="005839E4" w:rsidP="005839E4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5839E4">
        <w:t>В отчетном году абитуриентам необходимо было присутствовать на вступительном собеседовании вместе с рекомендовавшими их священниками. Эта практика пока еще приживается. Кроме того, с ноября 2017 года членам экзаменационной комиссии поручено давать свои независимые заключения относительно готовности кандидатов к рукоположению.</w:t>
      </w:r>
    </w:p>
    <w:p w:rsidR="005839E4" w:rsidRDefault="005839E4" w:rsidP="005839E4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</w:p>
    <w:p w:rsidR="008C6852" w:rsidRPr="00820EC6" w:rsidRDefault="008C6852" w:rsidP="008C685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</w:t>
      </w:r>
      <w:r w:rsidRPr="00820EC6">
        <w:rPr>
          <w:rFonts w:ascii="Times New Roman" w:hAnsi="Times New Roman"/>
          <w:b/>
          <w:i/>
          <w:sz w:val="24"/>
          <w:szCs w:val="24"/>
        </w:rPr>
        <w:t>омиссия</w:t>
      </w:r>
      <w:r>
        <w:rPr>
          <w:rFonts w:ascii="Times New Roman" w:hAnsi="Times New Roman"/>
          <w:b/>
          <w:i/>
          <w:sz w:val="24"/>
          <w:szCs w:val="24"/>
        </w:rPr>
        <w:t xml:space="preserve"> по исследованию подвига новомучеников и исповедников</w:t>
      </w:r>
      <w:r w:rsidR="00E03D61">
        <w:rPr>
          <w:rFonts w:ascii="Times New Roman" w:hAnsi="Times New Roman"/>
          <w:b/>
          <w:i/>
          <w:sz w:val="24"/>
          <w:szCs w:val="24"/>
        </w:rPr>
        <w:t xml:space="preserve"> Московской епархии</w:t>
      </w:r>
    </w:p>
    <w:p w:rsidR="00E03D61" w:rsidRDefault="008C6852" w:rsidP="008C6852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отчетном году комиссия осуществляла работу по трем основным направлениям. В первую очередь усилия были направлены на дополнение изданного ранее Богослужебной комиссией «Синодика почивших священнослужителей Московской городской епархии». В адрес комиссии за отчетный год поступили данные от 19 храмов (Центрального, Южного и Восточного </w:t>
      </w:r>
      <w:proofErr w:type="spellStart"/>
      <w:r>
        <w:t>викариатств</w:t>
      </w:r>
      <w:proofErr w:type="spellEnd"/>
      <w:r>
        <w:t>). Для получение необходимой информации была достигнута договоренность о использовании базы данных «Духовенство Руссой Православной Церкви в ХХ веке», созданной Соловецким монастырем. Работе с базой обучен один из сотрудников комиссии, начата выборка требуемых данных.</w:t>
      </w:r>
      <w:r w:rsidR="00E03D61">
        <w:t xml:space="preserve"> </w:t>
      </w:r>
    </w:p>
    <w:p w:rsidR="008C6852" w:rsidRDefault="00E03D61" w:rsidP="008C6852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При создании комиссии ей был переданы данные о новомучениках и исповедниках Московской епархии на основании которых удалось составить список из 161 храма, в которых проходили служение 205 новомучеников и исповедников Церкви Русской.</w:t>
      </w:r>
      <w:r w:rsidR="00636EBE">
        <w:t xml:space="preserve"> По поручению </w:t>
      </w:r>
      <w:r w:rsidR="00877908">
        <w:t>Святейшего</w:t>
      </w:r>
      <w:r w:rsidR="00636EBE">
        <w:t xml:space="preserve"> </w:t>
      </w:r>
      <w:r w:rsidR="00877908">
        <w:t>Патриарха</w:t>
      </w:r>
      <w:r w:rsidR="00636EBE">
        <w:t xml:space="preserve"> был инициирован процесс установки на данных храмах мемориальных досок. В настоящее время ведется работа по созданию проектов мемориальных досок. По состоянию на ноябрь 2017 г. мемориальные доски установлены в </w:t>
      </w:r>
      <w:r w:rsidR="00EE237C">
        <w:t>13</w:t>
      </w:r>
      <w:r w:rsidR="00636EBE">
        <w:t xml:space="preserve"> храмах</w:t>
      </w:r>
      <w:r w:rsidR="00EE237C">
        <w:t>.</w:t>
      </w:r>
      <w:r w:rsidR="00636EBE">
        <w:t xml:space="preserve"> </w:t>
      </w:r>
      <w:r w:rsidR="00EE237C">
        <w:t xml:space="preserve">Освящен </w:t>
      </w:r>
      <w:r w:rsidR="00636EBE">
        <w:t xml:space="preserve">большой памятный </w:t>
      </w:r>
      <w:r w:rsidR="00877908">
        <w:t>мемориал</w:t>
      </w:r>
      <w:r w:rsidR="00636EBE">
        <w:t xml:space="preserve"> на Бутовском полигоне. </w:t>
      </w:r>
    </w:p>
    <w:p w:rsidR="00636EBE" w:rsidRDefault="00636EBE" w:rsidP="008C6852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Ведется работа по составлению книги-справочника «Новомученики московские. Места служения. Справочник действующих храмов». Издание книги предполагается осуществить к середине 2018 г. Кроме того, в </w:t>
      </w:r>
      <w:proofErr w:type="spellStart"/>
      <w:r>
        <w:t>викариатствах</w:t>
      </w:r>
      <w:proofErr w:type="spellEnd"/>
      <w:r>
        <w:t xml:space="preserve"> </w:t>
      </w:r>
      <w:r w:rsidR="00877908">
        <w:t xml:space="preserve">были созданы редколлегии по подготовке издания серии сборников житий новомучеников под общим названием «Кто </w:t>
      </w:r>
      <w:proofErr w:type="spellStart"/>
      <w:r w:rsidR="00877908">
        <w:t>ны</w:t>
      </w:r>
      <w:proofErr w:type="spellEnd"/>
      <w:r w:rsidR="00877908">
        <w:t xml:space="preserve"> разлучит от </w:t>
      </w:r>
      <w:proofErr w:type="spellStart"/>
      <w:r w:rsidR="00877908">
        <w:t>Любве</w:t>
      </w:r>
      <w:proofErr w:type="spellEnd"/>
      <w:r w:rsidR="00877908">
        <w:t xml:space="preserve"> Божия»</w:t>
      </w:r>
      <w:r w:rsidR="00450F4B">
        <w:t xml:space="preserve"> и составлению этих житий.</w:t>
      </w:r>
    </w:p>
    <w:p w:rsidR="007373D3" w:rsidRDefault="007373D3" w:rsidP="008C6852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</w:p>
    <w:p w:rsidR="007373D3" w:rsidRPr="007373D3" w:rsidRDefault="007373D3" w:rsidP="007373D3">
      <w:pPr>
        <w:jc w:val="center"/>
        <w:rPr>
          <w:rFonts w:ascii="Times New Roman" w:hAnsi="Times New Roman"/>
          <w:b/>
          <w:sz w:val="24"/>
          <w:szCs w:val="24"/>
        </w:rPr>
      </w:pPr>
      <w:r w:rsidRPr="00820EC6">
        <w:rPr>
          <w:rFonts w:ascii="Times New Roman" w:hAnsi="Times New Roman"/>
          <w:b/>
          <w:sz w:val="24"/>
          <w:szCs w:val="24"/>
        </w:rPr>
        <w:t xml:space="preserve">Справка о деятельности </w:t>
      </w:r>
      <w:r>
        <w:rPr>
          <w:rFonts w:ascii="Times New Roman" w:hAnsi="Times New Roman"/>
          <w:b/>
          <w:sz w:val="24"/>
          <w:szCs w:val="24"/>
        </w:rPr>
        <w:t>епархиального церковного суда города Москвы</w:t>
      </w:r>
    </w:p>
    <w:p w:rsidR="007373D3" w:rsidRDefault="007373D3" w:rsidP="007373D3">
      <w:pPr>
        <w:ind w:right="-185" w:firstLine="708"/>
        <w:rPr>
          <w:rFonts w:ascii="Times New Roman" w:hAnsi="Times New Roman"/>
          <w:sz w:val="24"/>
          <w:szCs w:val="24"/>
        </w:rPr>
      </w:pPr>
      <w:r w:rsidRPr="00820EC6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820EC6">
        <w:rPr>
          <w:rFonts w:ascii="Times New Roman" w:hAnsi="Times New Roman"/>
          <w:sz w:val="24"/>
          <w:szCs w:val="24"/>
        </w:rPr>
        <w:t>году рассмотрен</w:t>
      </w:r>
      <w:r>
        <w:rPr>
          <w:rFonts w:ascii="Times New Roman" w:hAnsi="Times New Roman"/>
          <w:sz w:val="24"/>
          <w:szCs w:val="24"/>
        </w:rPr>
        <w:t>ы</w:t>
      </w:r>
      <w:r w:rsidRPr="00820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три </w:t>
      </w:r>
      <w:r w:rsidRPr="00820EC6">
        <w:rPr>
          <w:rFonts w:ascii="Times New Roman" w:hAnsi="Times New Roman"/>
          <w:sz w:val="24"/>
          <w:szCs w:val="24"/>
        </w:rPr>
        <w:t>дел</w:t>
      </w:r>
      <w:r>
        <w:rPr>
          <w:rFonts w:ascii="Times New Roman" w:hAnsi="Times New Roman"/>
          <w:sz w:val="24"/>
          <w:szCs w:val="24"/>
        </w:rPr>
        <w:t>а</w:t>
      </w:r>
      <w:r w:rsidRPr="00820EC6">
        <w:rPr>
          <w:rFonts w:ascii="Times New Roman" w:hAnsi="Times New Roman"/>
          <w:sz w:val="24"/>
          <w:szCs w:val="24"/>
        </w:rPr>
        <w:t xml:space="preserve"> о церковн</w:t>
      </w:r>
      <w:r>
        <w:rPr>
          <w:rFonts w:ascii="Times New Roman" w:hAnsi="Times New Roman"/>
          <w:sz w:val="24"/>
          <w:szCs w:val="24"/>
        </w:rPr>
        <w:t>ых</w:t>
      </w:r>
      <w:r w:rsidRPr="00820EC6">
        <w:rPr>
          <w:rFonts w:ascii="Times New Roman" w:hAnsi="Times New Roman"/>
          <w:sz w:val="24"/>
          <w:szCs w:val="24"/>
        </w:rPr>
        <w:t xml:space="preserve"> правонарушени</w:t>
      </w:r>
      <w:r>
        <w:rPr>
          <w:rFonts w:ascii="Times New Roman" w:hAnsi="Times New Roman"/>
          <w:sz w:val="24"/>
          <w:szCs w:val="24"/>
        </w:rPr>
        <w:t>ях</w:t>
      </w:r>
      <w:r w:rsidRPr="00820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священнослужителей Московской епархии</w:t>
      </w:r>
      <w:r w:rsidRPr="00820EC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Епархиальный церковный суд города Москвы принял решения о лишении сана следующих клириков:</w:t>
      </w:r>
      <w:r w:rsidRPr="00376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протоиерея</w:t>
      </w:r>
      <w:r w:rsidRPr="0037622D">
        <w:rPr>
          <w:rFonts w:ascii="Times New Roman" w:hAnsi="Times New Roman"/>
          <w:sz w:val="24"/>
          <w:szCs w:val="24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>а</w:t>
      </w:r>
      <w:r w:rsidRPr="0037622D">
        <w:rPr>
          <w:rFonts w:ascii="Times New Roman" w:hAnsi="Times New Roman"/>
          <w:sz w:val="24"/>
          <w:szCs w:val="24"/>
        </w:rPr>
        <w:t xml:space="preserve"> Елисеев</w:t>
      </w:r>
      <w:r>
        <w:rPr>
          <w:rFonts w:ascii="Times New Roman" w:hAnsi="Times New Roman"/>
          <w:sz w:val="24"/>
          <w:szCs w:val="24"/>
        </w:rPr>
        <w:t>а, священника Виктора Шишкина, иеромонаха Лаврентия (</w:t>
      </w:r>
      <w:proofErr w:type="spellStart"/>
      <w:r>
        <w:rPr>
          <w:rFonts w:ascii="Times New Roman" w:hAnsi="Times New Roman"/>
          <w:sz w:val="24"/>
          <w:szCs w:val="24"/>
        </w:rPr>
        <w:t>Полешкевича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1B0D51" w:rsidRDefault="001B0D51" w:rsidP="007373D3">
      <w:pPr>
        <w:ind w:right="-185" w:firstLine="708"/>
        <w:rPr>
          <w:rFonts w:ascii="Times New Roman" w:hAnsi="Times New Roman"/>
          <w:sz w:val="24"/>
          <w:szCs w:val="24"/>
        </w:rPr>
      </w:pPr>
    </w:p>
    <w:p w:rsidR="001B0D51" w:rsidRPr="007373D3" w:rsidRDefault="001B0D51" w:rsidP="001B0D51">
      <w:pPr>
        <w:jc w:val="center"/>
        <w:rPr>
          <w:rFonts w:ascii="Times New Roman" w:hAnsi="Times New Roman"/>
          <w:b/>
          <w:sz w:val="24"/>
          <w:szCs w:val="24"/>
        </w:rPr>
      </w:pPr>
      <w:r w:rsidRPr="00820EC6">
        <w:rPr>
          <w:rFonts w:ascii="Times New Roman" w:hAnsi="Times New Roman"/>
          <w:b/>
          <w:sz w:val="24"/>
          <w:szCs w:val="24"/>
        </w:rPr>
        <w:t xml:space="preserve">Справка о </w:t>
      </w:r>
      <w:r w:rsidRPr="001B0D51">
        <w:rPr>
          <w:rFonts w:ascii="Times New Roman" w:hAnsi="Times New Roman"/>
          <w:b/>
          <w:sz w:val="24"/>
          <w:szCs w:val="24"/>
        </w:rPr>
        <w:t>передаче имущества религиозного назначения в Москве</w:t>
      </w:r>
    </w:p>
    <w:p w:rsidR="001B0D51" w:rsidRDefault="001B0D51" w:rsidP="001B0D51">
      <w:pPr>
        <w:ind w:right="-185" w:firstLine="708"/>
        <w:rPr>
          <w:rFonts w:ascii="Times New Roman" w:hAnsi="Times New Roman"/>
          <w:sz w:val="24"/>
          <w:szCs w:val="24"/>
        </w:rPr>
      </w:pPr>
      <w:r w:rsidRPr="001B0D51">
        <w:rPr>
          <w:rFonts w:ascii="Times New Roman" w:hAnsi="Times New Roman"/>
          <w:sz w:val="24"/>
          <w:szCs w:val="24"/>
        </w:rPr>
        <w:t>Работа по передаче имущества религиозного назначения в Москве в рамках Федерального закона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B0D51">
        <w:rPr>
          <w:rFonts w:ascii="Times New Roman" w:hAnsi="Times New Roman"/>
          <w:sz w:val="24"/>
          <w:szCs w:val="24"/>
        </w:rPr>
        <w:t>О передаче религиозным организациям имущества религиозного назначения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B0D51">
        <w:rPr>
          <w:rFonts w:ascii="Times New Roman" w:hAnsi="Times New Roman"/>
          <w:sz w:val="24"/>
          <w:szCs w:val="24"/>
        </w:rPr>
        <w:t xml:space="preserve">ведется Финансово-хозяйственным управлением Московского Патриархата совместно с Юридической службой Московской Патриархии. За </w:t>
      </w:r>
      <w:r>
        <w:rPr>
          <w:rFonts w:ascii="Times New Roman" w:hAnsi="Times New Roman"/>
          <w:sz w:val="24"/>
          <w:szCs w:val="24"/>
        </w:rPr>
        <w:t>2017</w:t>
      </w:r>
      <w:r w:rsidRPr="001B0D5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D51">
        <w:rPr>
          <w:rFonts w:ascii="Times New Roman" w:hAnsi="Times New Roman"/>
          <w:sz w:val="24"/>
          <w:szCs w:val="24"/>
        </w:rPr>
        <w:t>на территории Москвы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D51">
        <w:rPr>
          <w:rFonts w:ascii="Times New Roman" w:hAnsi="Times New Roman"/>
          <w:sz w:val="24"/>
          <w:szCs w:val="24"/>
        </w:rPr>
        <w:t>религиозным организациям Московской епархии было безвозмездно передано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D51">
        <w:rPr>
          <w:rFonts w:ascii="Times New Roman" w:hAnsi="Times New Roman"/>
          <w:sz w:val="24"/>
          <w:szCs w:val="24"/>
        </w:rPr>
        <w:t>49 объектов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0D51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 xml:space="preserve">которых </w:t>
      </w:r>
      <w:r w:rsidRPr="001B0D51">
        <w:rPr>
          <w:rFonts w:ascii="Times New Roman" w:hAnsi="Times New Roman"/>
          <w:sz w:val="24"/>
          <w:szCs w:val="24"/>
        </w:rPr>
        <w:t xml:space="preserve">38 </w:t>
      </w:r>
      <w:r>
        <w:rPr>
          <w:rFonts w:ascii="Times New Roman" w:hAnsi="Times New Roman"/>
          <w:sz w:val="24"/>
          <w:szCs w:val="24"/>
        </w:rPr>
        <w:t xml:space="preserve">— </w:t>
      </w:r>
      <w:r w:rsidRPr="001B0D51">
        <w:rPr>
          <w:rFonts w:ascii="Times New Roman" w:hAnsi="Times New Roman"/>
          <w:sz w:val="24"/>
          <w:szCs w:val="24"/>
        </w:rPr>
        <w:t xml:space="preserve">оформлены в собственность религиозных организаций и 11 </w:t>
      </w:r>
      <w:r>
        <w:rPr>
          <w:rFonts w:ascii="Times New Roman" w:hAnsi="Times New Roman"/>
          <w:sz w:val="24"/>
          <w:szCs w:val="24"/>
        </w:rPr>
        <w:t xml:space="preserve">— </w:t>
      </w:r>
      <w:r w:rsidRPr="001B0D51">
        <w:rPr>
          <w:rFonts w:ascii="Times New Roman" w:hAnsi="Times New Roman"/>
          <w:sz w:val="24"/>
          <w:szCs w:val="24"/>
        </w:rPr>
        <w:t>в безвозмездное пользование. Ряд объектов недвижимости переданы в собственность московских приходов и монастырей по результатам судебных процессов, проведенных Юридической службой Московской Патриархии.</w:t>
      </w:r>
    </w:p>
    <w:sectPr w:rsidR="001B0D51" w:rsidSect="00820EC6">
      <w:footerReference w:type="default" r:id="rId2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6B5" w:rsidRDefault="004146B5" w:rsidP="00820EC6">
      <w:r>
        <w:separator/>
      </w:r>
    </w:p>
  </w:endnote>
  <w:endnote w:type="continuationSeparator" w:id="0">
    <w:p w:rsidR="004146B5" w:rsidRDefault="004146B5" w:rsidP="0082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9B2" w:rsidRPr="001F12B0" w:rsidRDefault="007039B2" w:rsidP="00820EC6">
    <w:pPr>
      <w:pStyle w:val="a7"/>
      <w:jc w:val="right"/>
      <w:rPr>
        <w:rFonts w:ascii="Times New Roman" w:hAnsi="Times New Roman" w:cs="Times New Roman"/>
      </w:rPr>
    </w:pPr>
    <w:r w:rsidRPr="001F12B0">
      <w:rPr>
        <w:rFonts w:ascii="Times New Roman" w:hAnsi="Times New Roman" w:cs="Times New Roman"/>
      </w:rPr>
      <w:fldChar w:fldCharType="begin"/>
    </w:r>
    <w:r w:rsidRPr="001F12B0">
      <w:rPr>
        <w:rFonts w:ascii="Times New Roman" w:hAnsi="Times New Roman" w:cs="Times New Roman"/>
      </w:rPr>
      <w:instrText xml:space="preserve"> PAGE   \* MERGEFORMAT </w:instrText>
    </w:r>
    <w:r w:rsidRPr="001F12B0">
      <w:rPr>
        <w:rFonts w:ascii="Times New Roman" w:hAnsi="Times New Roman" w:cs="Times New Roman"/>
      </w:rPr>
      <w:fldChar w:fldCharType="separate"/>
    </w:r>
    <w:r w:rsidR="008E35E0">
      <w:rPr>
        <w:rFonts w:ascii="Times New Roman" w:hAnsi="Times New Roman" w:cs="Times New Roman"/>
        <w:noProof/>
      </w:rPr>
      <w:t>22</w:t>
    </w:r>
    <w:r w:rsidRPr="001F12B0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6B5" w:rsidRDefault="004146B5" w:rsidP="00820EC6">
      <w:r>
        <w:separator/>
      </w:r>
    </w:p>
  </w:footnote>
  <w:footnote w:type="continuationSeparator" w:id="0">
    <w:p w:rsidR="004146B5" w:rsidRDefault="004146B5" w:rsidP="0082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1747A"/>
    <w:multiLevelType w:val="hybridMultilevel"/>
    <w:tmpl w:val="63BCBD00"/>
    <w:lvl w:ilvl="0" w:tplc="A7D8AEE6">
      <w:start w:val="7"/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D60B5"/>
    <w:multiLevelType w:val="hybridMultilevel"/>
    <w:tmpl w:val="B8146A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5C400D"/>
    <w:multiLevelType w:val="hybridMultilevel"/>
    <w:tmpl w:val="D18810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434C00"/>
    <w:multiLevelType w:val="hybridMultilevel"/>
    <w:tmpl w:val="C4F476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10FFB"/>
    <w:multiLevelType w:val="hybridMultilevel"/>
    <w:tmpl w:val="9F7262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9F01EF"/>
    <w:multiLevelType w:val="hybridMultilevel"/>
    <w:tmpl w:val="BB5C5FAE"/>
    <w:styleLink w:val="2"/>
    <w:lvl w:ilvl="0" w:tplc="25C8D934">
      <w:start w:val="1"/>
      <w:numFmt w:val="decimal"/>
      <w:lvlText w:val="%1."/>
      <w:lvlJc w:val="left"/>
      <w:pPr>
        <w:tabs>
          <w:tab w:val="left" w:pos="360"/>
          <w:tab w:val="num" w:pos="993"/>
          <w:tab w:val="left" w:pos="2520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58A5A6">
      <w:start w:val="1"/>
      <w:numFmt w:val="decimal"/>
      <w:lvlText w:val="%2."/>
      <w:lvlJc w:val="left"/>
      <w:pPr>
        <w:tabs>
          <w:tab w:val="left" w:pos="360"/>
          <w:tab w:val="left" w:pos="993"/>
          <w:tab w:val="num" w:pos="1860"/>
          <w:tab w:val="left" w:pos="2520"/>
        </w:tabs>
        <w:ind w:left="1293" w:hanging="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D84202">
      <w:start w:val="1"/>
      <w:numFmt w:val="lowerRoman"/>
      <w:lvlText w:val="%3."/>
      <w:lvlJc w:val="left"/>
      <w:pPr>
        <w:tabs>
          <w:tab w:val="left" w:pos="360"/>
          <w:tab w:val="left" w:pos="993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0C6648">
      <w:start w:val="1"/>
      <w:numFmt w:val="decimal"/>
      <w:lvlText w:val="%4."/>
      <w:lvlJc w:val="left"/>
      <w:pPr>
        <w:tabs>
          <w:tab w:val="left" w:pos="360"/>
          <w:tab w:val="left" w:pos="993"/>
          <w:tab w:val="left" w:pos="2520"/>
        </w:tabs>
        <w:ind w:left="288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625126">
      <w:start w:val="1"/>
      <w:numFmt w:val="lowerLetter"/>
      <w:lvlText w:val="%5."/>
      <w:lvlJc w:val="left"/>
      <w:pPr>
        <w:tabs>
          <w:tab w:val="left" w:pos="360"/>
          <w:tab w:val="left" w:pos="993"/>
          <w:tab w:val="left" w:pos="2520"/>
        </w:tabs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1CB6F0">
      <w:start w:val="1"/>
      <w:numFmt w:val="lowerRoman"/>
      <w:lvlText w:val="%6."/>
      <w:lvlJc w:val="left"/>
      <w:pPr>
        <w:tabs>
          <w:tab w:val="left" w:pos="360"/>
          <w:tab w:val="left" w:pos="993"/>
          <w:tab w:val="left" w:pos="2520"/>
        </w:tabs>
        <w:ind w:left="4320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DAF09A">
      <w:start w:val="1"/>
      <w:numFmt w:val="decimal"/>
      <w:lvlText w:val="%7."/>
      <w:lvlJc w:val="left"/>
      <w:pPr>
        <w:tabs>
          <w:tab w:val="left" w:pos="360"/>
          <w:tab w:val="left" w:pos="993"/>
          <w:tab w:val="left" w:pos="2520"/>
        </w:tabs>
        <w:ind w:left="50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E868AE">
      <w:start w:val="1"/>
      <w:numFmt w:val="lowerLetter"/>
      <w:lvlText w:val="%8."/>
      <w:lvlJc w:val="left"/>
      <w:pPr>
        <w:tabs>
          <w:tab w:val="left" w:pos="360"/>
          <w:tab w:val="left" w:pos="993"/>
          <w:tab w:val="left" w:pos="2520"/>
        </w:tabs>
        <w:ind w:left="5760" w:hanging="1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B0417E">
      <w:start w:val="1"/>
      <w:numFmt w:val="lowerRoman"/>
      <w:lvlText w:val="%9."/>
      <w:lvlJc w:val="left"/>
      <w:pPr>
        <w:tabs>
          <w:tab w:val="left" w:pos="360"/>
          <w:tab w:val="left" w:pos="993"/>
          <w:tab w:val="left" w:pos="2520"/>
          <w:tab w:val="num" w:pos="7047"/>
        </w:tabs>
        <w:ind w:left="6480" w:hanging="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1E975E9"/>
    <w:multiLevelType w:val="hybridMultilevel"/>
    <w:tmpl w:val="5CCE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D55BF"/>
    <w:multiLevelType w:val="hybridMultilevel"/>
    <w:tmpl w:val="8682A274"/>
    <w:styleLink w:val="1"/>
    <w:lvl w:ilvl="0" w:tplc="AE462D78">
      <w:start w:val="1"/>
      <w:numFmt w:val="decimal"/>
      <w:lvlText w:val="%1."/>
      <w:lvlJc w:val="left"/>
      <w:pPr>
        <w:tabs>
          <w:tab w:val="left" w:pos="993"/>
          <w:tab w:val="left" w:pos="2520"/>
        </w:tabs>
        <w:ind w:left="9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34B4F0">
      <w:start w:val="1"/>
      <w:numFmt w:val="lowerLetter"/>
      <w:lvlText w:val="%2."/>
      <w:lvlJc w:val="left"/>
      <w:pPr>
        <w:tabs>
          <w:tab w:val="left" w:pos="993"/>
          <w:tab w:val="left" w:pos="2520"/>
        </w:tabs>
        <w:ind w:left="164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3C6CFE">
      <w:start w:val="1"/>
      <w:numFmt w:val="lowerRoman"/>
      <w:lvlText w:val="%3."/>
      <w:lvlJc w:val="left"/>
      <w:pPr>
        <w:tabs>
          <w:tab w:val="left" w:pos="993"/>
          <w:tab w:val="left" w:pos="2520"/>
        </w:tabs>
        <w:ind w:left="236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C0E822">
      <w:start w:val="1"/>
      <w:numFmt w:val="decimal"/>
      <w:lvlText w:val="%4."/>
      <w:lvlJc w:val="left"/>
      <w:pPr>
        <w:tabs>
          <w:tab w:val="left" w:pos="993"/>
          <w:tab w:val="left" w:pos="2520"/>
        </w:tabs>
        <w:ind w:left="308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A4B368">
      <w:start w:val="1"/>
      <w:numFmt w:val="lowerLetter"/>
      <w:lvlText w:val="%5."/>
      <w:lvlJc w:val="left"/>
      <w:pPr>
        <w:tabs>
          <w:tab w:val="left" w:pos="993"/>
          <w:tab w:val="left" w:pos="2520"/>
        </w:tabs>
        <w:ind w:left="380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EC282">
      <w:start w:val="1"/>
      <w:numFmt w:val="lowerRoman"/>
      <w:lvlText w:val="%6."/>
      <w:lvlJc w:val="left"/>
      <w:pPr>
        <w:tabs>
          <w:tab w:val="left" w:pos="993"/>
          <w:tab w:val="left" w:pos="2520"/>
        </w:tabs>
        <w:ind w:left="452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625C12">
      <w:start w:val="1"/>
      <w:numFmt w:val="decimal"/>
      <w:lvlText w:val="%7."/>
      <w:lvlJc w:val="left"/>
      <w:pPr>
        <w:tabs>
          <w:tab w:val="left" w:pos="993"/>
          <w:tab w:val="left" w:pos="2520"/>
        </w:tabs>
        <w:ind w:left="524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C0344E">
      <w:start w:val="1"/>
      <w:numFmt w:val="lowerLetter"/>
      <w:lvlText w:val="%8."/>
      <w:lvlJc w:val="left"/>
      <w:pPr>
        <w:tabs>
          <w:tab w:val="left" w:pos="993"/>
          <w:tab w:val="left" w:pos="2520"/>
        </w:tabs>
        <w:ind w:left="596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18C768">
      <w:start w:val="1"/>
      <w:numFmt w:val="lowerRoman"/>
      <w:lvlText w:val="%9."/>
      <w:lvlJc w:val="left"/>
      <w:pPr>
        <w:tabs>
          <w:tab w:val="left" w:pos="993"/>
          <w:tab w:val="left" w:pos="2520"/>
        </w:tabs>
        <w:ind w:left="668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66C6D65"/>
    <w:multiLevelType w:val="hybridMultilevel"/>
    <w:tmpl w:val="00448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5F7635"/>
    <w:multiLevelType w:val="hybridMultilevel"/>
    <w:tmpl w:val="29E0E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E3735"/>
    <w:multiLevelType w:val="hybridMultilevel"/>
    <w:tmpl w:val="55E48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4C54F0"/>
    <w:multiLevelType w:val="hybridMultilevel"/>
    <w:tmpl w:val="77BE3D0E"/>
    <w:styleLink w:val="12"/>
    <w:lvl w:ilvl="0" w:tplc="8C02B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CC93B0">
      <w:start w:val="1"/>
      <w:numFmt w:val="decimal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F2F9F8">
      <w:start w:val="1"/>
      <w:numFmt w:val="lowerRoman"/>
      <w:lvlText w:val="%3."/>
      <w:lvlJc w:val="left"/>
      <w:pPr>
        <w:tabs>
          <w:tab w:val="left" w:pos="1440"/>
        </w:tabs>
        <w:ind w:left="2124" w:hanging="271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8CBA14">
      <w:start w:val="1"/>
      <w:numFmt w:val="decimal"/>
      <w:lvlText w:val="%4."/>
      <w:lvlJc w:val="left"/>
      <w:pPr>
        <w:tabs>
          <w:tab w:val="left" w:pos="1440"/>
        </w:tabs>
        <w:ind w:left="2832" w:hanging="31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4882A8">
      <w:start w:val="1"/>
      <w:numFmt w:val="lowerLetter"/>
      <w:lvlText w:val="%5."/>
      <w:lvlJc w:val="left"/>
      <w:pPr>
        <w:tabs>
          <w:tab w:val="left" w:pos="1440"/>
        </w:tabs>
        <w:ind w:left="3540" w:hanging="30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0E2A9C">
      <w:start w:val="1"/>
      <w:numFmt w:val="lowerRoman"/>
      <w:lvlText w:val="%6."/>
      <w:lvlJc w:val="left"/>
      <w:pPr>
        <w:tabs>
          <w:tab w:val="left" w:pos="1440"/>
        </w:tabs>
        <w:ind w:left="4248" w:hanging="23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56970C">
      <w:start w:val="1"/>
      <w:numFmt w:val="decimal"/>
      <w:lvlText w:val="%7."/>
      <w:lvlJc w:val="left"/>
      <w:pPr>
        <w:tabs>
          <w:tab w:val="left" w:pos="1440"/>
        </w:tabs>
        <w:ind w:left="4956" w:hanging="27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5C24AE">
      <w:start w:val="1"/>
      <w:numFmt w:val="lowerLetter"/>
      <w:lvlText w:val="%8."/>
      <w:lvlJc w:val="left"/>
      <w:pPr>
        <w:tabs>
          <w:tab w:val="left" w:pos="1440"/>
        </w:tabs>
        <w:ind w:left="5664" w:hanging="26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B8F6A8">
      <w:start w:val="1"/>
      <w:numFmt w:val="lowerRoman"/>
      <w:lvlText w:val="%9."/>
      <w:lvlJc w:val="left"/>
      <w:pPr>
        <w:tabs>
          <w:tab w:val="left" w:pos="1440"/>
        </w:tabs>
        <w:ind w:left="6372" w:hanging="19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0F17857"/>
    <w:multiLevelType w:val="hybridMultilevel"/>
    <w:tmpl w:val="C83C4172"/>
    <w:styleLink w:val="11"/>
    <w:lvl w:ilvl="0" w:tplc="016247CA">
      <w:start w:val="1"/>
      <w:numFmt w:val="decimal"/>
      <w:lvlText w:val="%1."/>
      <w:lvlJc w:val="left"/>
      <w:pPr>
        <w:ind w:left="1400" w:hanging="4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58E498">
      <w:start w:val="1"/>
      <w:numFmt w:val="lowerLetter"/>
      <w:lvlText w:val="%2."/>
      <w:lvlJc w:val="left"/>
      <w:pPr>
        <w:ind w:left="2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278EA">
      <w:start w:val="1"/>
      <w:numFmt w:val="lowerRoman"/>
      <w:lvlText w:val="%3."/>
      <w:lvlJc w:val="left"/>
      <w:pPr>
        <w:ind w:left="2832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0ABAC2">
      <w:start w:val="1"/>
      <w:numFmt w:val="decimal"/>
      <w:lvlText w:val="%4."/>
      <w:lvlJc w:val="left"/>
      <w:pPr>
        <w:ind w:left="35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FAA1A2">
      <w:start w:val="1"/>
      <w:numFmt w:val="lowerLetter"/>
      <w:lvlText w:val="%5."/>
      <w:lvlJc w:val="left"/>
      <w:pPr>
        <w:ind w:left="4248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FC82F4">
      <w:start w:val="1"/>
      <w:numFmt w:val="lowerRoman"/>
      <w:lvlText w:val="%6."/>
      <w:lvlJc w:val="left"/>
      <w:pPr>
        <w:ind w:left="4956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0AC71A">
      <w:start w:val="1"/>
      <w:numFmt w:val="decimal"/>
      <w:lvlText w:val="%7."/>
      <w:lvlJc w:val="left"/>
      <w:pPr>
        <w:ind w:left="5664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DE8FF0">
      <w:start w:val="1"/>
      <w:numFmt w:val="lowerLetter"/>
      <w:lvlText w:val="%8."/>
      <w:lvlJc w:val="left"/>
      <w:pPr>
        <w:ind w:left="6372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041EFE">
      <w:start w:val="1"/>
      <w:numFmt w:val="lowerRoman"/>
      <w:lvlText w:val="%9."/>
      <w:lvlJc w:val="left"/>
      <w:pPr>
        <w:ind w:left="7080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02E6CA4"/>
    <w:multiLevelType w:val="hybridMultilevel"/>
    <w:tmpl w:val="0B74A2F4"/>
    <w:lvl w:ilvl="0" w:tplc="FBD0EA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54667"/>
    <w:multiLevelType w:val="hybridMultilevel"/>
    <w:tmpl w:val="2FEE3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A65236"/>
    <w:multiLevelType w:val="hybridMultilevel"/>
    <w:tmpl w:val="2D7EA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3662E"/>
    <w:multiLevelType w:val="hybridMultilevel"/>
    <w:tmpl w:val="5ED0C0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EC065CE"/>
    <w:multiLevelType w:val="multilevel"/>
    <w:tmpl w:val="58BECF4E"/>
    <w:styleLink w:val="4"/>
    <w:lvl w:ilvl="0">
      <w:start w:val="1"/>
      <w:numFmt w:val="decimal"/>
      <w:lvlText w:val="%1."/>
      <w:lvlJc w:val="left"/>
      <w:pPr>
        <w:ind w:left="477" w:hanging="4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124" w:hanging="7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832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540" w:hanging="7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48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4956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664" w:hanging="7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372" w:hanging="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7"/>
  </w:num>
  <w:num w:numId="5">
    <w:abstractNumId w:val="11"/>
  </w:num>
  <w:num w:numId="6">
    <w:abstractNumId w:val="14"/>
  </w:num>
  <w:num w:numId="7">
    <w:abstractNumId w:val="3"/>
  </w:num>
  <w:num w:numId="8">
    <w:abstractNumId w:val="16"/>
  </w:num>
  <w:num w:numId="9">
    <w:abstractNumId w:val="10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  <w:num w:numId="14">
    <w:abstractNumId w:val="4"/>
  </w:num>
  <w:num w:numId="15">
    <w:abstractNumId w:val="1"/>
  </w:num>
  <w:num w:numId="16">
    <w:abstractNumId w:val="13"/>
  </w:num>
  <w:num w:numId="17">
    <w:abstractNumId w:val="15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EC6"/>
    <w:rsid w:val="00002357"/>
    <w:rsid w:val="00015934"/>
    <w:rsid w:val="000263F3"/>
    <w:rsid w:val="00031EBB"/>
    <w:rsid w:val="00040ECE"/>
    <w:rsid w:val="000531DE"/>
    <w:rsid w:val="00061565"/>
    <w:rsid w:val="00064705"/>
    <w:rsid w:val="00080221"/>
    <w:rsid w:val="0009696A"/>
    <w:rsid w:val="00097F82"/>
    <w:rsid w:val="000A2E82"/>
    <w:rsid w:val="000A42FB"/>
    <w:rsid w:val="000D2AAA"/>
    <w:rsid w:val="000D2B97"/>
    <w:rsid w:val="000E339B"/>
    <w:rsid w:val="000F4496"/>
    <w:rsid w:val="000F746C"/>
    <w:rsid w:val="00103483"/>
    <w:rsid w:val="001038A6"/>
    <w:rsid w:val="0010619E"/>
    <w:rsid w:val="001161B5"/>
    <w:rsid w:val="00117905"/>
    <w:rsid w:val="00122FE0"/>
    <w:rsid w:val="001267A7"/>
    <w:rsid w:val="00127F4E"/>
    <w:rsid w:val="00140C79"/>
    <w:rsid w:val="00156270"/>
    <w:rsid w:val="00157B5A"/>
    <w:rsid w:val="00161AEA"/>
    <w:rsid w:val="001716F2"/>
    <w:rsid w:val="00176186"/>
    <w:rsid w:val="00177821"/>
    <w:rsid w:val="001A0BFA"/>
    <w:rsid w:val="001A2CDE"/>
    <w:rsid w:val="001A4156"/>
    <w:rsid w:val="001B0D51"/>
    <w:rsid w:val="001B1251"/>
    <w:rsid w:val="001B1DBF"/>
    <w:rsid w:val="001B5A12"/>
    <w:rsid w:val="001D5AA5"/>
    <w:rsid w:val="001E1D4A"/>
    <w:rsid w:val="001E7C82"/>
    <w:rsid w:val="001F53DA"/>
    <w:rsid w:val="00204B04"/>
    <w:rsid w:val="002069FF"/>
    <w:rsid w:val="00212EF3"/>
    <w:rsid w:val="00222DFD"/>
    <w:rsid w:val="0024042B"/>
    <w:rsid w:val="002439F5"/>
    <w:rsid w:val="00244801"/>
    <w:rsid w:val="00254CE6"/>
    <w:rsid w:val="002610DF"/>
    <w:rsid w:val="00261E59"/>
    <w:rsid w:val="002628A6"/>
    <w:rsid w:val="00267C40"/>
    <w:rsid w:val="00287EF7"/>
    <w:rsid w:val="00297352"/>
    <w:rsid w:val="002A0E5D"/>
    <w:rsid w:val="002A0F01"/>
    <w:rsid w:val="002A43E0"/>
    <w:rsid w:val="002B13AA"/>
    <w:rsid w:val="002B3B91"/>
    <w:rsid w:val="002C2A0E"/>
    <w:rsid w:val="002D129A"/>
    <w:rsid w:val="002D5B35"/>
    <w:rsid w:val="002E2118"/>
    <w:rsid w:val="002E7C26"/>
    <w:rsid w:val="00311B7F"/>
    <w:rsid w:val="00321E08"/>
    <w:rsid w:val="003347BC"/>
    <w:rsid w:val="003361A3"/>
    <w:rsid w:val="0034261D"/>
    <w:rsid w:val="00344D32"/>
    <w:rsid w:val="003466CD"/>
    <w:rsid w:val="00362A93"/>
    <w:rsid w:val="0037270A"/>
    <w:rsid w:val="00375542"/>
    <w:rsid w:val="0037622D"/>
    <w:rsid w:val="003764F1"/>
    <w:rsid w:val="00380B4B"/>
    <w:rsid w:val="0038569E"/>
    <w:rsid w:val="00390CD0"/>
    <w:rsid w:val="00394FC6"/>
    <w:rsid w:val="00396117"/>
    <w:rsid w:val="003A6A45"/>
    <w:rsid w:val="003B1136"/>
    <w:rsid w:val="003C0A90"/>
    <w:rsid w:val="003C2CA4"/>
    <w:rsid w:val="003C5AEE"/>
    <w:rsid w:val="003D6148"/>
    <w:rsid w:val="003F33C5"/>
    <w:rsid w:val="00411F9D"/>
    <w:rsid w:val="004146B5"/>
    <w:rsid w:val="00426A5A"/>
    <w:rsid w:val="00436C93"/>
    <w:rsid w:val="00446236"/>
    <w:rsid w:val="00446C65"/>
    <w:rsid w:val="00450F4B"/>
    <w:rsid w:val="0045752F"/>
    <w:rsid w:val="00465AF1"/>
    <w:rsid w:val="00475F3F"/>
    <w:rsid w:val="00476E6B"/>
    <w:rsid w:val="00491620"/>
    <w:rsid w:val="00494100"/>
    <w:rsid w:val="004A5BA6"/>
    <w:rsid w:val="004E3A43"/>
    <w:rsid w:val="00503439"/>
    <w:rsid w:val="00504349"/>
    <w:rsid w:val="005206D5"/>
    <w:rsid w:val="005447FB"/>
    <w:rsid w:val="00545137"/>
    <w:rsid w:val="0055015F"/>
    <w:rsid w:val="00550F5E"/>
    <w:rsid w:val="00557A1C"/>
    <w:rsid w:val="00557D19"/>
    <w:rsid w:val="00565DBE"/>
    <w:rsid w:val="005667B0"/>
    <w:rsid w:val="00570386"/>
    <w:rsid w:val="00571432"/>
    <w:rsid w:val="00575E7B"/>
    <w:rsid w:val="005839E4"/>
    <w:rsid w:val="00584916"/>
    <w:rsid w:val="00586519"/>
    <w:rsid w:val="0059051D"/>
    <w:rsid w:val="005952CB"/>
    <w:rsid w:val="005A057A"/>
    <w:rsid w:val="005A111F"/>
    <w:rsid w:val="005A2422"/>
    <w:rsid w:val="005A3D47"/>
    <w:rsid w:val="005B1798"/>
    <w:rsid w:val="005B255A"/>
    <w:rsid w:val="005C657E"/>
    <w:rsid w:val="00603CDC"/>
    <w:rsid w:val="006140B1"/>
    <w:rsid w:val="00630308"/>
    <w:rsid w:val="00635B0D"/>
    <w:rsid w:val="006366DC"/>
    <w:rsid w:val="00636EBE"/>
    <w:rsid w:val="006403C8"/>
    <w:rsid w:val="0065084E"/>
    <w:rsid w:val="006639E8"/>
    <w:rsid w:val="00670D6F"/>
    <w:rsid w:val="00680579"/>
    <w:rsid w:val="006806D8"/>
    <w:rsid w:val="006968E0"/>
    <w:rsid w:val="006A075B"/>
    <w:rsid w:val="006A2783"/>
    <w:rsid w:val="006A3FC2"/>
    <w:rsid w:val="006A5E15"/>
    <w:rsid w:val="006B6459"/>
    <w:rsid w:val="006C22B1"/>
    <w:rsid w:val="006E3A37"/>
    <w:rsid w:val="006E6F91"/>
    <w:rsid w:val="006F4D9C"/>
    <w:rsid w:val="007012C9"/>
    <w:rsid w:val="007039B2"/>
    <w:rsid w:val="00722E5E"/>
    <w:rsid w:val="007352B7"/>
    <w:rsid w:val="007362AA"/>
    <w:rsid w:val="007373D3"/>
    <w:rsid w:val="00753B8F"/>
    <w:rsid w:val="0076188F"/>
    <w:rsid w:val="007700AE"/>
    <w:rsid w:val="007728E2"/>
    <w:rsid w:val="00785C1E"/>
    <w:rsid w:val="00786602"/>
    <w:rsid w:val="007A1398"/>
    <w:rsid w:val="007A2621"/>
    <w:rsid w:val="007A5D9E"/>
    <w:rsid w:val="007A707F"/>
    <w:rsid w:val="007A7E4A"/>
    <w:rsid w:val="007B1278"/>
    <w:rsid w:val="007D2151"/>
    <w:rsid w:val="008064D3"/>
    <w:rsid w:val="00815A6B"/>
    <w:rsid w:val="00820EC6"/>
    <w:rsid w:val="00824375"/>
    <w:rsid w:val="008248A2"/>
    <w:rsid w:val="008318EB"/>
    <w:rsid w:val="00833504"/>
    <w:rsid w:val="00835C4B"/>
    <w:rsid w:val="008378BE"/>
    <w:rsid w:val="00840C40"/>
    <w:rsid w:val="008410E8"/>
    <w:rsid w:val="008553B3"/>
    <w:rsid w:val="00855E0D"/>
    <w:rsid w:val="008758D8"/>
    <w:rsid w:val="00877908"/>
    <w:rsid w:val="00882F20"/>
    <w:rsid w:val="00897349"/>
    <w:rsid w:val="008A2327"/>
    <w:rsid w:val="008A7FC0"/>
    <w:rsid w:val="008B3EBA"/>
    <w:rsid w:val="008C606C"/>
    <w:rsid w:val="008C6852"/>
    <w:rsid w:val="008D0478"/>
    <w:rsid w:val="008D0E9B"/>
    <w:rsid w:val="008D4F20"/>
    <w:rsid w:val="008D759F"/>
    <w:rsid w:val="008E037C"/>
    <w:rsid w:val="008E3027"/>
    <w:rsid w:val="008E35E0"/>
    <w:rsid w:val="008E35EA"/>
    <w:rsid w:val="008E3C92"/>
    <w:rsid w:val="008F2DE4"/>
    <w:rsid w:val="009077EC"/>
    <w:rsid w:val="009128BF"/>
    <w:rsid w:val="00920101"/>
    <w:rsid w:val="00922BB4"/>
    <w:rsid w:val="009247B0"/>
    <w:rsid w:val="00940289"/>
    <w:rsid w:val="009438F4"/>
    <w:rsid w:val="00952F75"/>
    <w:rsid w:val="00954986"/>
    <w:rsid w:val="00965DF2"/>
    <w:rsid w:val="009663FC"/>
    <w:rsid w:val="009730E9"/>
    <w:rsid w:val="00983C61"/>
    <w:rsid w:val="009A1411"/>
    <w:rsid w:val="009A1524"/>
    <w:rsid w:val="009A27C9"/>
    <w:rsid w:val="009B1026"/>
    <w:rsid w:val="009B28A0"/>
    <w:rsid w:val="009B7DB5"/>
    <w:rsid w:val="009C2915"/>
    <w:rsid w:val="009D263A"/>
    <w:rsid w:val="009D2CEE"/>
    <w:rsid w:val="00A05BE6"/>
    <w:rsid w:val="00A106D4"/>
    <w:rsid w:val="00A15BDA"/>
    <w:rsid w:val="00A20E82"/>
    <w:rsid w:val="00A23560"/>
    <w:rsid w:val="00A23FC2"/>
    <w:rsid w:val="00A24C9F"/>
    <w:rsid w:val="00A40FCB"/>
    <w:rsid w:val="00A420FC"/>
    <w:rsid w:val="00A45FF9"/>
    <w:rsid w:val="00A4680B"/>
    <w:rsid w:val="00A5122E"/>
    <w:rsid w:val="00A550DA"/>
    <w:rsid w:val="00A55A48"/>
    <w:rsid w:val="00A569CE"/>
    <w:rsid w:val="00A6015E"/>
    <w:rsid w:val="00A74501"/>
    <w:rsid w:val="00A91D21"/>
    <w:rsid w:val="00AA528F"/>
    <w:rsid w:val="00AB6861"/>
    <w:rsid w:val="00B04D03"/>
    <w:rsid w:val="00B06AF1"/>
    <w:rsid w:val="00B16B07"/>
    <w:rsid w:val="00B228CF"/>
    <w:rsid w:val="00B240C7"/>
    <w:rsid w:val="00B25121"/>
    <w:rsid w:val="00B342D5"/>
    <w:rsid w:val="00B4791E"/>
    <w:rsid w:val="00B51010"/>
    <w:rsid w:val="00B51780"/>
    <w:rsid w:val="00B527B9"/>
    <w:rsid w:val="00B6621F"/>
    <w:rsid w:val="00B9636F"/>
    <w:rsid w:val="00BA4619"/>
    <w:rsid w:val="00BC5DD3"/>
    <w:rsid w:val="00BD03B9"/>
    <w:rsid w:val="00BF7126"/>
    <w:rsid w:val="00C0700F"/>
    <w:rsid w:val="00C108E5"/>
    <w:rsid w:val="00C10C57"/>
    <w:rsid w:val="00C1584B"/>
    <w:rsid w:val="00C22D0E"/>
    <w:rsid w:val="00C411F4"/>
    <w:rsid w:val="00C41AC8"/>
    <w:rsid w:val="00C573C2"/>
    <w:rsid w:val="00C579DC"/>
    <w:rsid w:val="00C7255D"/>
    <w:rsid w:val="00C72971"/>
    <w:rsid w:val="00CB1A21"/>
    <w:rsid w:val="00CB553C"/>
    <w:rsid w:val="00CD283E"/>
    <w:rsid w:val="00CD3816"/>
    <w:rsid w:val="00CE42D5"/>
    <w:rsid w:val="00CE48B9"/>
    <w:rsid w:val="00CF03DD"/>
    <w:rsid w:val="00CF12DD"/>
    <w:rsid w:val="00CF4839"/>
    <w:rsid w:val="00D012DC"/>
    <w:rsid w:val="00D05CD2"/>
    <w:rsid w:val="00D36AED"/>
    <w:rsid w:val="00D50799"/>
    <w:rsid w:val="00D53B13"/>
    <w:rsid w:val="00D62D1F"/>
    <w:rsid w:val="00D642C1"/>
    <w:rsid w:val="00D77DD9"/>
    <w:rsid w:val="00D85C72"/>
    <w:rsid w:val="00DB083C"/>
    <w:rsid w:val="00DB6416"/>
    <w:rsid w:val="00DD1CCE"/>
    <w:rsid w:val="00DF079B"/>
    <w:rsid w:val="00E0185D"/>
    <w:rsid w:val="00E03D61"/>
    <w:rsid w:val="00E04691"/>
    <w:rsid w:val="00E21F1E"/>
    <w:rsid w:val="00E22BDC"/>
    <w:rsid w:val="00E2424E"/>
    <w:rsid w:val="00E34A03"/>
    <w:rsid w:val="00E37C28"/>
    <w:rsid w:val="00E44C9D"/>
    <w:rsid w:val="00E52779"/>
    <w:rsid w:val="00E63B50"/>
    <w:rsid w:val="00E63C86"/>
    <w:rsid w:val="00E65A26"/>
    <w:rsid w:val="00E67CEC"/>
    <w:rsid w:val="00E7746A"/>
    <w:rsid w:val="00E8540F"/>
    <w:rsid w:val="00E97A0C"/>
    <w:rsid w:val="00EA30FE"/>
    <w:rsid w:val="00EB412B"/>
    <w:rsid w:val="00EB5D32"/>
    <w:rsid w:val="00ED0F69"/>
    <w:rsid w:val="00ED1B5F"/>
    <w:rsid w:val="00EE237C"/>
    <w:rsid w:val="00F06A41"/>
    <w:rsid w:val="00F133C7"/>
    <w:rsid w:val="00F1567F"/>
    <w:rsid w:val="00F22C77"/>
    <w:rsid w:val="00F27733"/>
    <w:rsid w:val="00F35334"/>
    <w:rsid w:val="00F3594D"/>
    <w:rsid w:val="00F376C2"/>
    <w:rsid w:val="00F42DCF"/>
    <w:rsid w:val="00F44FA2"/>
    <w:rsid w:val="00F650DA"/>
    <w:rsid w:val="00F65739"/>
    <w:rsid w:val="00F66A5E"/>
    <w:rsid w:val="00F71822"/>
    <w:rsid w:val="00F76952"/>
    <w:rsid w:val="00F776B0"/>
    <w:rsid w:val="00F81DC1"/>
    <w:rsid w:val="00F85B6A"/>
    <w:rsid w:val="00F97C59"/>
    <w:rsid w:val="00FB0E97"/>
    <w:rsid w:val="00FC42AF"/>
    <w:rsid w:val="00FE4797"/>
    <w:rsid w:val="00FE5765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6F50"/>
  <w15:docId w15:val="{A25A3BB8-053A-4B1C-91D2-CE893DE9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EC6"/>
    <w:pPr>
      <w:ind w:firstLine="0"/>
    </w:pPr>
    <w:rPr>
      <w:rFonts w:ascii="Calibri" w:eastAsia="Calibri" w:hAnsi="Calibri" w:cs="Calibri"/>
      <w:sz w:val="22"/>
      <w:szCs w:val="22"/>
    </w:rPr>
  </w:style>
  <w:style w:type="paragraph" w:styleId="10">
    <w:name w:val="heading 1"/>
    <w:basedOn w:val="a"/>
    <w:next w:val="a0"/>
    <w:link w:val="13"/>
    <w:qFormat/>
    <w:rsid w:val="00820EC6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en-US" w:bidi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820EC6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20EC6"/>
    <w:pPr>
      <w:ind w:left="720"/>
    </w:pPr>
  </w:style>
  <w:style w:type="paragraph" w:styleId="a5">
    <w:name w:val="header"/>
    <w:basedOn w:val="a"/>
    <w:link w:val="a6"/>
    <w:uiPriority w:val="99"/>
    <w:rsid w:val="00820E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20EC6"/>
    <w:rPr>
      <w:rFonts w:ascii="Calibri" w:eastAsia="Calibri" w:hAnsi="Calibri" w:cs="Calibri"/>
      <w:sz w:val="22"/>
      <w:szCs w:val="22"/>
    </w:rPr>
  </w:style>
  <w:style w:type="paragraph" w:styleId="a7">
    <w:name w:val="footer"/>
    <w:basedOn w:val="a"/>
    <w:link w:val="a8"/>
    <w:rsid w:val="00820E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820EC6"/>
    <w:rPr>
      <w:rFonts w:ascii="Calibri" w:eastAsia="Calibri" w:hAnsi="Calibri" w:cs="Calibri"/>
      <w:sz w:val="22"/>
      <w:szCs w:val="22"/>
    </w:rPr>
  </w:style>
  <w:style w:type="table" w:styleId="a9">
    <w:name w:val="Table Grid"/>
    <w:basedOn w:val="a2"/>
    <w:rsid w:val="00820EC6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rsid w:val="00820EC6"/>
    <w:rPr>
      <w:color w:val="0000FF"/>
      <w:u w:val="single"/>
    </w:rPr>
  </w:style>
  <w:style w:type="character" w:customStyle="1" w:styleId="system-pagebreak">
    <w:name w:val="system-pagebreak"/>
    <w:basedOn w:val="a1"/>
    <w:rsid w:val="00820EC6"/>
  </w:style>
  <w:style w:type="paragraph" w:styleId="ab">
    <w:name w:val="Normal (Web)"/>
    <w:basedOn w:val="a"/>
    <w:uiPriority w:val="99"/>
    <w:unhideWhenUsed/>
    <w:rsid w:val="00820E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820EC6"/>
    <w:rPr>
      <w:b/>
      <w:bCs/>
    </w:rPr>
  </w:style>
  <w:style w:type="character" w:customStyle="1" w:styleId="13">
    <w:name w:val="Заголовок 1 Знак"/>
    <w:basedOn w:val="a1"/>
    <w:link w:val="10"/>
    <w:rsid w:val="00820EC6"/>
    <w:rPr>
      <w:rFonts w:ascii="Cambria" w:eastAsia="Times New Roman" w:hAnsi="Cambria"/>
      <w:b/>
      <w:bCs/>
      <w:kern w:val="1"/>
      <w:sz w:val="32"/>
      <w:szCs w:val="32"/>
      <w:lang w:val="en-US" w:bidi="en-US"/>
    </w:rPr>
  </w:style>
  <w:style w:type="character" w:customStyle="1" w:styleId="21">
    <w:name w:val="Заголовок 2 Знак"/>
    <w:basedOn w:val="a1"/>
    <w:link w:val="20"/>
    <w:uiPriority w:val="9"/>
    <w:rsid w:val="00820E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d">
    <w:name w:val="caption"/>
    <w:basedOn w:val="a"/>
    <w:next w:val="a"/>
    <w:uiPriority w:val="35"/>
    <w:semiHidden/>
    <w:unhideWhenUsed/>
    <w:qFormat/>
    <w:rsid w:val="00820EC6"/>
    <w:pPr>
      <w:spacing w:after="20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numbering" w:customStyle="1" w:styleId="1">
    <w:name w:val="Импортированный стиль 1"/>
    <w:rsid w:val="00820EC6"/>
    <w:pPr>
      <w:numPr>
        <w:numId w:val="1"/>
      </w:numPr>
    </w:pPr>
  </w:style>
  <w:style w:type="numbering" w:customStyle="1" w:styleId="2">
    <w:name w:val="Импортированный стиль 2"/>
    <w:rsid w:val="00820EC6"/>
    <w:pPr>
      <w:numPr>
        <w:numId w:val="2"/>
      </w:numPr>
    </w:pPr>
  </w:style>
  <w:style w:type="table" w:customStyle="1" w:styleId="TableNormal">
    <w:name w:val="Table Normal"/>
    <w:rsid w:val="00820EC6"/>
    <w:pPr>
      <w:pBdr>
        <w:top w:val="nil"/>
        <w:left w:val="nil"/>
        <w:bottom w:val="nil"/>
        <w:right w:val="nil"/>
        <w:between w:val="nil"/>
        <w:bar w:val="nil"/>
      </w:pBdr>
      <w:ind w:firstLine="0"/>
      <w:jc w:val="left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Импортированный стиль 11"/>
    <w:rsid w:val="00820EC6"/>
    <w:pPr>
      <w:numPr>
        <w:numId w:val="3"/>
      </w:numPr>
    </w:pPr>
  </w:style>
  <w:style w:type="numbering" w:customStyle="1" w:styleId="4">
    <w:name w:val="Импортированный стиль 4"/>
    <w:rsid w:val="00820EC6"/>
    <w:pPr>
      <w:numPr>
        <w:numId w:val="4"/>
      </w:numPr>
    </w:pPr>
  </w:style>
  <w:style w:type="numbering" w:customStyle="1" w:styleId="12">
    <w:name w:val="Импортированный стиль 12"/>
    <w:rsid w:val="00820EC6"/>
    <w:pPr>
      <w:numPr>
        <w:numId w:val="5"/>
      </w:numPr>
    </w:pPr>
  </w:style>
  <w:style w:type="table" w:customStyle="1" w:styleId="14">
    <w:name w:val="Сетка таблицы1"/>
    <w:basedOn w:val="a2"/>
    <w:next w:val="a9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9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uiPriority w:val="59"/>
    <w:rsid w:val="00820EC6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9"/>
    <w:uiPriority w:val="59"/>
    <w:rsid w:val="00820EC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20EC6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20EC6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rsid w:val="00820EC6"/>
    <w:pPr>
      <w:suppressAutoHyphens/>
      <w:spacing w:line="100" w:lineRule="atLeast"/>
      <w:ind w:firstLine="0"/>
      <w:jc w:val="left"/>
    </w:pPr>
    <w:rPr>
      <w:rFonts w:eastAsia="Arial Unicode MS"/>
      <w:color w:val="000000"/>
      <w:kern w:val="1"/>
      <w:sz w:val="24"/>
      <w:szCs w:val="20"/>
      <w:lang w:eastAsia="ar-SA"/>
    </w:rPr>
  </w:style>
  <w:style w:type="paragraph" w:customStyle="1" w:styleId="western">
    <w:name w:val="western"/>
    <w:basedOn w:val="a"/>
    <w:rsid w:val="00820E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0"/>
    <w:uiPriority w:val="99"/>
    <w:semiHidden/>
    <w:unhideWhenUsed/>
    <w:rsid w:val="00820EC6"/>
    <w:pPr>
      <w:spacing w:after="120" w:line="276" w:lineRule="auto"/>
      <w:jc w:val="left"/>
    </w:pPr>
    <w:rPr>
      <w:rFonts w:eastAsia="Times New Roman" w:cs="Times New Roman"/>
    </w:rPr>
  </w:style>
  <w:style w:type="character" w:customStyle="1" w:styleId="af0">
    <w:name w:val="Основной текст Знак"/>
    <w:basedOn w:val="a1"/>
    <w:link w:val="a0"/>
    <w:uiPriority w:val="99"/>
    <w:semiHidden/>
    <w:rsid w:val="00820EC6"/>
    <w:rPr>
      <w:rFonts w:ascii="Calibri" w:eastAsia="Times New Roman" w:hAnsi="Calibri"/>
      <w:sz w:val="22"/>
      <w:szCs w:val="22"/>
    </w:rPr>
  </w:style>
  <w:style w:type="paragraph" w:styleId="af1">
    <w:name w:val="Title"/>
    <w:basedOn w:val="a"/>
    <w:link w:val="af2"/>
    <w:qFormat/>
    <w:rsid w:val="00820EC6"/>
    <w:pPr>
      <w:jc w:val="center"/>
    </w:pPr>
    <w:rPr>
      <w:rFonts w:ascii="Times New Roman" w:hAnsi="Times New Roman" w:cs="Times New Roman"/>
      <w:b/>
      <w:bCs/>
      <w:sz w:val="30"/>
      <w:szCs w:val="30"/>
      <w:lang w:eastAsia="ru-RU"/>
    </w:rPr>
  </w:style>
  <w:style w:type="character" w:customStyle="1" w:styleId="af2">
    <w:name w:val="Заголовок Знак"/>
    <w:basedOn w:val="a1"/>
    <w:link w:val="af1"/>
    <w:rsid w:val="00820EC6"/>
    <w:rPr>
      <w:rFonts w:eastAsia="Calibri"/>
      <w:b/>
      <w:bCs/>
      <w:sz w:val="30"/>
      <w:szCs w:val="30"/>
      <w:lang w:eastAsia="ru-RU"/>
    </w:rPr>
  </w:style>
  <w:style w:type="paragraph" w:styleId="af3">
    <w:name w:val="No Spacing"/>
    <w:uiPriority w:val="1"/>
    <w:qFormat/>
    <w:rsid w:val="00820EC6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1"/>
    <w:rsid w:val="00820EC6"/>
  </w:style>
  <w:style w:type="paragraph" w:customStyle="1" w:styleId="p6">
    <w:name w:val="p6"/>
    <w:basedOn w:val="a"/>
    <w:rsid w:val="00820E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820EC6"/>
    <w:pPr>
      <w:spacing w:line="276" w:lineRule="auto"/>
      <w:ind w:firstLine="0"/>
      <w:jc w:val="left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customStyle="1" w:styleId="af4">
    <w:name w:val="Текстовый блок"/>
    <w:rsid w:val="00820EC6"/>
    <w:pPr>
      <w:pBdr>
        <w:top w:val="nil"/>
        <w:left w:val="nil"/>
        <w:bottom w:val="nil"/>
        <w:right w:val="nil"/>
        <w:between w:val="nil"/>
        <w:bar w:val="nil"/>
      </w:pBdr>
      <w:ind w:firstLine="0"/>
      <w:jc w:val="left"/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ru-RU"/>
    </w:rPr>
  </w:style>
  <w:style w:type="character" w:customStyle="1" w:styleId="Hyperlink0">
    <w:name w:val="Hyperlink.0"/>
    <w:basedOn w:val="aa"/>
    <w:rsid w:val="00820EC6"/>
    <w:rPr>
      <w:color w:val="FFFF00"/>
      <w:u w:val="single"/>
    </w:rPr>
  </w:style>
  <w:style w:type="character" w:styleId="af5">
    <w:name w:val="page number"/>
    <w:basedOn w:val="a1"/>
    <w:rsid w:val="00820EC6"/>
  </w:style>
  <w:style w:type="paragraph" w:customStyle="1" w:styleId="Style2">
    <w:name w:val="Style2"/>
    <w:basedOn w:val="a"/>
    <w:uiPriority w:val="99"/>
    <w:rsid w:val="00820EC6"/>
    <w:pPr>
      <w:widowControl w:val="0"/>
      <w:autoSpaceDE w:val="0"/>
      <w:autoSpaceDN w:val="0"/>
      <w:adjustRightInd w:val="0"/>
      <w:spacing w:line="365" w:lineRule="exact"/>
      <w:ind w:hanging="547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20EC6"/>
    <w:pPr>
      <w:widowControl w:val="0"/>
      <w:autoSpaceDE w:val="0"/>
      <w:autoSpaceDN w:val="0"/>
      <w:adjustRightInd w:val="0"/>
      <w:spacing w:line="365" w:lineRule="exact"/>
      <w:ind w:firstLine="5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20EC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820EC6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820EC6"/>
    <w:pPr>
      <w:spacing w:after="120" w:line="276" w:lineRule="auto"/>
      <w:ind w:left="283"/>
      <w:jc w:val="left"/>
    </w:pPr>
    <w:rPr>
      <w:rFonts w:eastAsia="Times New Roman" w:cs="Times New Roman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820EC6"/>
    <w:rPr>
      <w:rFonts w:ascii="Calibri" w:eastAsia="Times New Roman" w:hAnsi="Calibri"/>
      <w:sz w:val="22"/>
      <w:szCs w:val="22"/>
    </w:rPr>
  </w:style>
  <w:style w:type="paragraph" w:customStyle="1" w:styleId="text">
    <w:name w:val="text"/>
    <w:basedOn w:val="a"/>
    <w:rsid w:val="00820E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unhideWhenUsed/>
    <w:rsid w:val="00820EC6"/>
    <w:pPr>
      <w:jc w:val="left"/>
    </w:pPr>
    <w:rPr>
      <w:rFonts w:eastAsia="Times New Roman" w:cs="Times New Roman"/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rsid w:val="00820EC6"/>
    <w:rPr>
      <w:rFonts w:ascii="Calibri" w:eastAsia="Times New Roman" w:hAnsi="Calibri"/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820EC6"/>
    <w:rPr>
      <w:vertAlign w:val="superscript"/>
    </w:rPr>
  </w:style>
  <w:style w:type="character" w:customStyle="1" w:styleId="23">
    <w:name w:val="Основной текст (2)_"/>
    <w:basedOn w:val="a1"/>
    <w:link w:val="24"/>
    <w:rsid w:val="00F376C2"/>
    <w:rPr>
      <w:rFonts w:eastAsia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376C2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fb">
    <w:name w:val="annotation reference"/>
    <w:basedOn w:val="a1"/>
    <w:uiPriority w:val="99"/>
    <w:semiHidden/>
    <w:unhideWhenUsed/>
    <w:rsid w:val="002069F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069FF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2069FF"/>
    <w:rPr>
      <w:rFonts w:ascii="Calibri" w:eastAsia="Calibri" w:hAnsi="Calibri" w:cs="Calibri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069F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069FF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yperlink" Target="file:///C:\Users\ermogen.burygin\AppData\Roaming\Microsoft\Word\pdobro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yperlink" Target="file:///C:\Users\ermogen.burygin\AppData\Roaming\Microsoft\Word\mosmolod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4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hyperlink" Target="map.patriarhia.ru" TargetMode="External"/><Relationship Id="rId10" Type="http://schemas.openxmlformats.org/officeDocument/2006/relationships/chart" Target="charts/chart4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yperlink" Target="moseparh.ru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rmogen\Desktop\&#1044;&#1080;&#1085;&#1072;&#1084;&#1080;&#1082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72;\&#1045;&#1087;&#1072;&#1088;&#1093;&#1080;&#1072;&#1083;&#1100;&#1085;&#1086;&#1077;%20&#1089;&#1086;&#1073;&#1088;&#1072;&#1085;&#1080;&#1077;%20&#1080;%20&#1089;&#1086;&#1074;&#1077;&#1090;\2017\&#1045;&#1087;&#1072;&#1088;&#1093;&#1080;&#1072;&#1083;&#1100;&#1085;&#1086;&#1077;%20&#1089;&#1086;&#1073;&#1088;&#1072;&#1085;&#1080;&#1077;\&#1058;&#1077;&#1082;&#1089;&#1090;&#1099;\&#1052;&#1086;&#1083;&#1086;&#1076;&#1077;&#1078;&#1082;&#1072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72;\&#1045;&#1087;&#1072;&#1088;&#1093;&#1080;&#1072;&#1083;&#1100;&#1085;&#1086;&#1077;%20&#1089;&#1086;&#1073;&#1088;&#1072;&#1085;&#1080;&#1077;%20&#1080;%20&#1089;&#1086;&#1074;&#1077;&#1090;\2017\&#1045;&#1087;&#1072;&#1088;&#1093;&#1080;&#1072;&#1083;&#1100;&#1085;&#1086;&#1077;%20&#1089;&#1086;&#1073;&#1088;&#1072;&#1085;&#1080;&#1077;\&#1058;&#1077;&#1082;&#1089;&#1090;&#1099;\&#1057;&#1086;&#1094;&#1080;&#1072;&#1083;&#1082;&#1072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rmogen\Desktop\&#1055;&#1088;&#1080;&#1083;&#1086;&#1078;&#1077;&#1085;&#1080;&#1077;2\&#1044;&#1080;&#1085;&#1072;&#1084;&#1080;&#1082;&#1072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72;\&#1045;&#1087;&#1072;&#1088;&#1093;&#1080;&#1072;&#1083;&#1100;&#1085;&#1086;&#1077;%20&#1089;&#1086;&#1073;&#1088;&#1072;&#1085;&#1080;&#1077;%20&#1080;%20&#1089;&#1086;&#1074;&#1077;&#1090;\2017\&#1045;&#1087;&#1072;&#1088;&#1093;&#1080;&#1072;&#1083;&#1100;&#1085;&#1086;&#1077;%20&#1089;&#1086;&#1073;&#1088;&#1072;&#1085;&#1080;&#1077;\&#1058;&#1077;&#1082;&#1089;&#1090;&#1099;\&#1057;&#1048;&#1047;&#1054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72;\&#1045;&#1087;&#1072;&#1088;&#1093;&#1080;&#1072;&#1083;&#1100;&#1085;&#1086;&#1077;%20&#1089;&#1086;&#1073;&#1088;&#1072;&#1085;&#1080;&#1077;%20&#1080;%20&#1089;&#1086;&#1074;&#1077;&#1090;\2017\&#1045;&#1087;&#1072;&#1088;&#1093;&#1080;&#1072;&#1083;&#1100;&#1085;&#1086;&#1077;%20&#1089;&#1086;&#1073;&#1088;&#1072;&#1085;&#1080;&#1077;\&#1058;&#1077;&#1082;&#1089;&#1090;&#1099;\&#1052;&#1044;&#1040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rmogen\Desktop\&#1055;&#1088;&#1080;&#1083;&#1086;&#1078;&#1077;&#1085;&#1080;&#1077;2\&#1044;&#1080;&#1085;&#1072;&#1084;&#1080;&#1082;&#107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rmogen\Desktop\&#1055;&#1088;&#1080;&#1083;&#1086;&#1078;&#1077;&#1085;&#1080;&#1077;2\&#1044;&#1080;&#1085;&#1072;&#1084;&#1080;&#1082;&#107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2;%20&#1077;&#1087;&#1072;&#1088;&#1093;&#1080;&#1072;&#1083;&#1100;&#1085;&#1086;&#1084;&#1091;%20&#1089;&#1086;&#1073;&#1088;&#1072;&#1085;&#1080;&#1102;%202017\&#1076;&#1072;&#1085;&#1085;&#1099;&#1077;%20&#1082;%20&#1045;&#1057;%20&#1052;&#1086;&#1089;&#1082;&#1074;&#1099;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2;%20&#1077;&#1087;&#1072;&#1088;&#1093;&#1080;&#1072;&#1083;&#1100;&#1085;&#1086;&#1084;&#1091;%20&#1089;&#1086;&#1073;&#1088;&#1072;&#1085;&#1080;&#1102;%202017\&#1076;&#1072;&#1085;&#1085;&#1099;&#1077;%20&#1082;%20&#1045;&#1057;%20&#1052;&#1086;&#1089;&#1082;&#1074;&#1099;%202017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rmogen\Desktop\&#1055;&#1088;&#1080;&#1083;&#1086;&#1078;&#1077;&#1085;&#1080;&#1077;2\&#1044;&#1080;&#1085;&#1072;&#1084;&#1080;&#1082;&#1072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72;\&#1045;&#1087;&#1072;&#1088;&#1093;&#1080;&#1072;&#1083;&#1100;&#1085;&#1086;&#1077;%20&#1089;&#1086;&#1073;&#1088;&#1072;&#1085;&#1080;&#1077;%20&#1080;%20&#1089;&#1086;&#1074;&#1077;&#1090;\2017\&#1045;&#1087;&#1072;&#1088;&#1093;&#1080;&#1072;&#1083;&#1100;&#1085;&#1086;&#1077;%20&#1089;&#1086;&#1073;&#1088;&#1072;&#1085;&#1080;&#1077;\&#1058;&#1077;&#1082;&#1089;&#1090;&#1099;\&#1052;&#1080;&#1089;&#1089;&#1080;&#1103;_&#1057;&#1090;&#1072;&#109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72;\&#1045;&#1087;&#1072;&#1088;&#1093;&#1080;&#1072;&#1083;&#1100;&#1085;&#1086;&#1077;%20&#1089;&#1086;&#1073;&#1088;&#1072;&#1085;&#1080;&#1077;%20&#1080;%20&#1089;&#1086;&#1074;&#1077;&#1090;\2017\&#1045;&#1087;&#1072;&#1088;&#1093;&#1080;&#1072;&#1083;&#1100;&#1085;&#1086;&#1077;%20&#1089;&#1086;&#1073;&#1088;&#1072;&#1085;&#1080;&#1077;\&#1058;&#1077;&#1082;&#1089;&#1090;&#1099;\&#1052;&#1086;&#1083;&#1086;&#1076;&#1077;&#1078;&#1082;&#1072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6;&#1072;&#1073;&#1086;&#1090;&#1072;\&#1045;&#1087;&#1072;&#1088;&#1093;&#1080;&#1072;&#1083;&#1100;&#1085;&#1086;&#1077;%20&#1089;&#1086;&#1073;&#1088;&#1072;&#1085;&#1080;&#1077;%20&#1080;%20&#1089;&#1086;&#1074;&#1077;&#1090;\2017\&#1045;&#1087;&#1072;&#1088;&#1093;&#1080;&#1072;&#1083;&#1100;&#1085;&#1086;&#1077;%20&#1089;&#1086;&#1073;&#1088;&#1072;&#1085;&#1080;&#1077;\&#1058;&#1077;&#1082;&#1089;&#1090;&#1099;\&#1052;&#1086;&#1083;&#1086;&#1076;&#1077;&#1078;&#1082;&#1072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Лист2!$A$7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Лист2!$B$6:$L$6</c:f>
              <c:strCache>
                <c:ptCount val="11"/>
                <c:pt idx="0">
                  <c:v>ЦАО</c:v>
                </c:pt>
                <c:pt idx="1">
                  <c:v>САО</c:v>
                </c:pt>
                <c:pt idx="2">
                  <c:v>ЮАО</c:v>
                </c:pt>
                <c:pt idx="3">
                  <c:v>ЗАО</c:v>
                </c:pt>
                <c:pt idx="4">
                  <c:v>ВАО</c:v>
                </c:pt>
                <c:pt idx="5">
                  <c:v>СВАО</c:v>
                </c:pt>
                <c:pt idx="6">
                  <c:v>СЗАО</c:v>
                </c:pt>
                <c:pt idx="7">
                  <c:v>ЮВАО</c:v>
                </c:pt>
                <c:pt idx="8">
                  <c:v>ЮЗАО</c:v>
                </c:pt>
                <c:pt idx="9">
                  <c:v>ЗелАО</c:v>
                </c:pt>
                <c:pt idx="10">
                  <c:v>ТиНАО</c:v>
                </c:pt>
              </c:strCache>
            </c:strRef>
          </c:cat>
          <c:val>
            <c:numRef>
              <c:f>Лист2!$B$7:$L$7</c:f>
              <c:numCache>
                <c:formatCode>General</c:formatCode>
                <c:ptCount val="11"/>
                <c:pt idx="0">
                  <c:v>1259</c:v>
                </c:pt>
                <c:pt idx="1">
                  <c:v>2082</c:v>
                </c:pt>
                <c:pt idx="2">
                  <c:v>5015</c:v>
                </c:pt>
                <c:pt idx="3">
                  <c:v>2846</c:v>
                </c:pt>
                <c:pt idx="4">
                  <c:v>3902</c:v>
                </c:pt>
                <c:pt idx="5">
                  <c:v>2671</c:v>
                </c:pt>
                <c:pt idx="6">
                  <c:v>1819</c:v>
                </c:pt>
                <c:pt idx="7">
                  <c:v>4251</c:v>
                </c:pt>
                <c:pt idx="8">
                  <c:v>3553</c:v>
                </c:pt>
                <c:pt idx="9">
                  <c:v>1166</c:v>
                </c:pt>
                <c:pt idx="10">
                  <c:v>1663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63-4879-8890-5A4A725301A5}"/>
            </c:ext>
          </c:extLst>
        </c:ser>
        <c:ser>
          <c:idx val="1"/>
          <c:order val="1"/>
          <c:tx>
            <c:strRef>
              <c:f>Лист2!$A$8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Лист2!$B$6:$L$6</c:f>
              <c:strCache>
                <c:ptCount val="11"/>
                <c:pt idx="0">
                  <c:v>ЦАО</c:v>
                </c:pt>
                <c:pt idx="1">
                  <c:v>САО</c:v>
                </c:pt>
                <c:pt idx="2">
                  <c:v>ЮАО</c:v>
                </c:pt>
                <c:pt idx="3">
                  <c:v>ЗАО</c:v>
                </c:pt>
                <c:pt idx="4">
                  <c:v>ВАО</c:v>
                </c:pt>
                <c:pt idx="5">
                  <c:v>СВАО</c:v>
                </c:pt>
                <c:pt idx="6">
                  <c:v>СЗАО</c:v>
                </c:pt>
                <c:pt idx="7">
                  <c:v>ЮВАО</c:v>
                </c:pt>
                <c:pt idx="8">
                  <c:v>ЮЗАО</c:v>
                </c:pt>
                <c:pt idx="9">
                  <c:v>ЗелАО</c:v>
                </c:pt>
                <c:pt idx="10">
                  <c:v>ТиНАО</c:v>
                </c:pt>
              </c:strCache>
            </c:strRef>
          </c:cat>
          <c:val>
            <c:numRef>
              <c:f>Лист2!$B$8:$L$8</c:f>
              <c:numCache>
                <c:formatCode>General</c:formatCode>
                <c:ptCount val="11"/>
                <c:pt idx="0">
                  <c:v>1228</c:v>
                </c:pt>
                <c:pt idx="1">
                  <c:v>3185</c:v>
                </c:pt>
                <c:pt idx="2">
                  <c:v>5523</c:v>
                </c:pt>
                <c:pt idx="3">
                  <c:v>3310</c:v>
                </c:pt>
                <c:pt idx="4">
                  <c:v>3936</c:v>
                </c:pt>
                <c:pt idx="5">
                  <c:v>3663</c:v>
                </c:pt>
                <c:pt idx="6">
                  <c:v>2574</c:v>
                </c:pt>
                <c:pt idx="7">
                  <c:v>5187</c:v>
                </c:pt>
                <c:pt idx="8">
                  <c:v>3236</c:v>
                </c:pt>
                <c:pt idx="9">
                  <c:v>1710</c:v>
                </c:pt>
                <c:pt idx="10">
                  <c:v>1871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63-4879-8890-5A4A725301A5}"/>
            </c:ext>
          </c:extLst>
        </c:ser>
        <c:ser>
          <c:idx val="2"/>
          <c:order val="2"/>
          <c:tx>
            <c:strRef>
              <c:f>Лист2!$A$9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Лист2!$B$6:$L$6</c:f>
              <c:strCache>
                <c:ptCount val="11"/>
                <c:pt idx="0">
                  <c:v>ЦАО</c:v>
                </c:pt>
                <c:pt idx="1">
                  <c:v>САО</c:v>
                </c:pt>
                <c:pt idx="2">
                  <c:v>ЮАО</c:v>
                </c:pt>
                <c:pt idx="3">
                  <c:v>ЗАО</c:v>
                </c:pt>
                <c:pt idx="4">
                  <c:v>ВАО</c:v>
                </c:pt>
                <c:pt idx="5">
                  <c:v>СВАО</c:v>
                </c:pt>
                <c:pt idx="6">
                  <c:v>СЗАО</c:v>
                </c:pt>
                <c:pt idx="7">
                  <c:v>ЮВАО</c:v>
                </c:pt>
                <c:pt idx="8">
                  <c:v>ЮЗАО</c:v>
                </c:pt>
                <c:pt idx="9">
                  <c:v>ЗелАО</c:v>
                </c:pt>
                <c:pt idx="10">
                  <c:v>ТиНАО</c:v>
                </c:pt>
              </c:strCache>
            </c:strRef>
          </c:cat>
          <c:val>
            <c:numRef>
              <c:f>Лист2!$B$9:$L$9</c:f>
              <c:numCache>
                <c:formatCode>General</c:formatCode>
                <c:ptCount val="11"/>
                <c:pt idx="0">
                  <c:v>1790</c:v>
                </c:pt>
                <c:pt idx="1">
                  <c:v>3500</c:v>
                </c:pt>
                <c:pt idx="2">
                  <c:v>6565</c:v>
                </c:pt>
                <c:pt idx="3">
                  <c:v>4315</c:v>
                </c:pt>
                <c:pt idx="4">
                  <c:v>4530</c:v>
                </c:pt>
                <c:pt idx="5">
                  <c:v>4805</c:v>
                </c:pt>
                <c:pt idx="6">
                  <c:v>3150</c:v>
                </c:pt>
                <c:pt idx="7">
                  <c:v>5740</c:v>
                </c:pt>
                <c:pt idx="8">
                  <c:v>4600</c:v>
                </c:pt>
                <c:pt idx="9">
                  <c:v>2100</c:v>
                </c:pt>
                <c:pt idx="10">
                  <c:v>1905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63-4879-8890-5A4A725301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298304"/>
        <c:axId val="97299840"/>
      </c:barChart>
      <c:catAx>
        <c:axId val="9729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299840"/>
        <c:crosses val="autoZero"/>
        <c:auto val="1"/>
        <c:lblAlgn val="ctr"/>
        <c:lblOffset val="100"/>
        <c:noMultiLvlLbl val="0"/>
      </c:catAx>
      <c:valAx>
        <c:axId val="9729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298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BCE-47CA-A3EB-9A4381A771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BCE-47CA-A3EB-9A4381A77104}"/>
              </c:ext>
            </c:extLst>
          </c:dPt>
          <c:dLbls>
            <c:dLbl>
              <c:idx val="0"/>
              <c:layout>
                <c:manualLayout>
                  <c:x val="2.6923939869867707E-2"/>
                  <c:y val="-1.79010964421570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CE-47CA-A3EB-9A4381A77104}"/>
                </c:ext>
              </c:extLst>
            </c:dLbl>
            <c:dLbl>
              <c:idx val="1"/>
              <c:layout>
                <c:manualLayout>
                  <c:x val="-4.4873233116446039E-3"/>
                  <c:y val="2.23763705526963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334081220551942"/>
                      <c:h val="0.1163571268740210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BCE-47CA-A3EB-9A4381A771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'2'!$E$1:$E$2</c:f>
              <c:strCache>
                <c:ptCount val="2"/>
                <c:pt idx="0">
                  <c:v>С оплатой за трудовую деятельность</c:v>
                </c:pt>
                <c:pt idx="1">
                  <c:v>Без оплаты за трудовую деятельноть</c:v>
                </c:pt>
              </c:strCache>
            </c:strRef>
          </c:cat>
          <c:val>
            <c:numRef>
              <c:f>'2'!$F$1:$F$2</c:f>
              <c:numCache>
                <c:formatCode>General</c:formatCode>
                <c:ptCount val="2"/>
                <c:pt idx="0">
                  <c:v>73</c:v>
                </c:pt>
                <c:pt idx="1">
                  <c:v>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CE-47CA-A3EB-9A4381A7710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499-45DE-97AD-83B8CDB919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499-45DE-97AD-83B8CDB919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499-45DE-97AD-83B8CDB919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Лист4!$A$1:$C$1</c:f>
              <c:strCache>
                <c:ptCount val="3"/>
                <c:pt idx="0">
                  <c:v>С домовым храмом</c:v>
                </c:pt>
                <c:pt idx="1">
                  <c:v>С часовней/ молельной комнатой</c:v>
                </c:pt>
                <c:pt idx="2">
                  <c:v>Нет своего помещения</c:v>
                </c:pt>
              </c:strCache>
            </c:strRef>
          </c:cat>
          <c:val>
            <c:numRef>
              <c:f>Лист4!$A$2:$C$2</c:f>
              <c:numCache>
                <c:formatCode>General</c:formatCode>
                <c:ptCount val="3"/>
                <c:pt idx="0">
                  <c:v>60</c:v>
                </c:pt>
                <c:pt idx="1">
                  <c:v>27</c:v>
                </c:pt>
                <c:pt idx="2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499-45DE-97AD-83B8CDB919C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Лист5!$A$1:$A$5</c:f>
              <c:strCache>
                <c:ptCount val="5"/>
                <c:pt idx="0">
                  <c:v>Священнослужители по болезни</c:v>
                </c:pt>
                <c:pt idx="1">
                  <c:v>Вдовы почивших священнослужителей</c:v>
                </c:pt>
                <c:pt idx="2">
                  <c:v>Многодетные священнослужители</c:v>
                </c:pt>
                <c:pt idx="3">
                  <c:v>Вдовы церковнослужителей и работников рел. орг.</c:v>
                </c:pt>
                <c:pt idx="4">
                  <c:v>Многодетные церковнослужители и работники рел. орг.</c:v>
                </c:pt>
              </c:strCache>
            </c:strRef>
          </c:cat>
          <c:val>
            <c:numRef>
              <c:f>Лист5!$B$1:$B$5</c:f>
              <c:numCache>
                <c:formatCode>General</c:formatCode>
                <c:ptCount val="5"/>
                <c:pt idx="0">
                  <c:v>1</c:v>
                </c:pt>
                <c:pt idx="1">
                  <c:v>24</c:v>
                </c:pt>
                <c:pt idx="2">
                  <c:v>11</c:v>
                </c:pt>
                <c:pt idx="3">
                  <c:v>1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9A-4F30-90B8-938562B57F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027840"/>
        <c:axId val="101029376"/>
      </c:barChart>
      <c:catAx>
        <c:axId val="10102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1029376"/>
        <c:crosses val="autoZero"/>
        <c:auto val="1"/>
        <c:lblAlgn val="ctr"/>
        <c:lblOffset val="100"/>
        <c:noMultiLvlLbl val="0"/>
      </c:catAx>
      <c:valAx>
        <c:axId val="10102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1027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'1'!$B$1</c:f>
              <c:strCache>
                <c:ptCount val="1"/>
                <c:pt idx="0">
                  <c:v>Священнослужителей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'1'!$A$2:$A$11</c:f>
              <c:strCache>
                <c:ptCount val="10"/>
                <c:pt idx="0">
                  <c:v>СИЗО-1</c:v>
                </c:pt>
                <c:pt idx="1">
                  <c:v>СИЗО-2</c:v>
                </c:pt>
                <c:pt idx="2">
                  <c:v>СИЗО-3</c:v>
                </c:pt>
                <c:pt idx="3">
                  <c:v>СИЗО-4</c:v>
                </c:pt>
                <c:pt idx="4">
                  <c:v>СИЗО-5</c:v>
                </c:pt>
                <c:pt idx="5">
                  <c:v>СИЗО-6</c:v>
                </c:pt>
                <c:pt idx="6">
                  <c:v>СИЗО-7 (на ремонте)</c:v>
                </c:pt>
                <c:pt idx="7">
                  <c:v>СИЗО-12. Зеленоград</c:v>
                </c:pt>
                <c:pt idx="8">
                  <c:v>ИЗ-99/1</c:v>
                </c:pt>
                <c:pt idx="9">
                  <c:v>СИЗО-2 (Лефортово)</c:v>
                </c:pt>
              </c:strCache>
            </c:strRef>
          </c:cat>
          <c:val>
            <c:numRef>
              <c:f>'1'!$B$2:$B$11</c:f>
              <c:numCache>
                <c:formatCode>General</c:formatCode>
                <c:ptCount val="10"/>
                <c:pt idx="0">
                  <c:v>18</c:v>
                </c:pt>
                <c:pt idx="1">
                  <c:v>10</c:v>
                </c:pt>
                <c:pt idx="2">
                  <c:v>5</c:v>
                </c:pt>
                <c:pt idx="3">
                  <c:v>9</c:v>
                </c:pt>
                <c:pt idx="4">
                  <c:v>11</c:v>
                </c:pt>
                <c:pt idx="5">
                  <c:v>10</c:v>
                </c:pt>
                <c:pt idx="6">
                  <c:v>6</c:v>
                </c:pt>
                <c:pt idx="7">
                  <c:v>0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BA-4535-B87B-AC4B0FA7A17B}"/>
            </c:ext>
          </c:extLst>
        </c:ser>
        <c:ser>
          <c:idx val="1"/>
          <c:order val="1"/>
          <c:tx>
            <c:strRef>
              <c:f>'1'!$C$1</c:f>
              <c:strCache>
                <c:ptCount val="1"/>
                <c:pt idx="0">
                  <c:v>Божественных Литургий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'1'!$A$2:$A$11</c:f>
              <c:strCache>
                <c:ptCount val="10"/>
                <c:pt idx="0">
                  <c:v>СИЗО-1</c:v>
                </c:pt>
                <c:pt idx="1">
                  <c:v>СИЗО-2</c:v>
                </c:pt>
                <c:pt idx="2">
                  <c:v>СИЗО-3</c:v>
                </c:pt>
                <c:pt idx="3">
                  <c:v>СИЗО-4</c:v>
                </c:pt>
                <c:pt idx="4">
                  <c:v>СИЗО-5</c:v>
                </c:pt>
                <c:pt idx="5">
                  <c:v>СИЗО-6</c:v>
                </c:pt>
                <c:pt idx="6">
                  <c:v>СИЗО-7 (на ремонте)</c:v>
                </c:pt>
                <c:pt idx="7">
                  <c:v>СИЗО-12. Зеленоград</c:v>
                </c:pt>
                <c:pt idx="8">
                  <c:v>ИЗ-99/1</c:v>
                </c:pt>
                <c:pt idx="9">
                  <c:v>СИЗО-2 (Лефортово)</c:v>
                </c:pt>
              </c:strCache>
            </c:strRef>
          </c:cat>
          <c:val>
            <c:numRef>
              <c:f>'1'!$C$2:$C$11</c:f>
              <c:numCache>
                <c:formatCode>General</c:formatCode>
                <c:ptCount val="10"/>
                <c:pt idx="0">
                  <c:v>57</c:v>
                </c:pt>
                <c:pt idx="1">
                  <c:v>152</c:v>
                </c:pt>
                <c:pt idx="2">
                  <c:v>43</c:v>
                </c:pt>
                <c:pt idx="3">
                  <c:v>32</c:v>
                </c:pt>
                <c:pt idx="4">
                  <c:v>90</c:v>
                </c:pt>
                <c:pt idx="5">
                  <c:v>36</c:v>
                </c:pt>
                <c:pt idx="6">
                  <c:v>0</c:v>
                </c:pt>
                <c:pt idx="7">
                  <c:v>12</c:v>
                </c:pt>
                <c:pt idx="8">
                  <c:v>9</c:v>
                </c:pt>
                <c:pt idx="9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BA-4535-B87B-AC4B0FA7A17B}"/>
            </c:ext>
          </c:extLst>
        </c:ser>
        <c:ser>
          <c:idx val="2"/>
          <c:order val="2"/>
          <c:tx>
            <c:strRef>
              <c:f>'1'!$D$1</c:f>
              <c:strCache>
                <c:ptCount val="1"/>
                <c:pt idx="0">
                  <c:v>Молебнов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'1'!$A$2:$A$11</c:f>
              <c:strCache>
                <c:ptCount val="10"/>
                <c:pt idx="0">
                  <c:v>СИЗО-1</c:v>
                </c:pt>
                <c:pt idx="1">
                  <c:v>СИЗО-2</c:v>
                </c:pt>
                <c:pt idx="2">
                  <c:v>СИЗО-3</c:v>
                </c:pt>
                <c:pt idx="3">
                  <c:v>СИЗО-4</c:v>
                </c:pt>
                <c:pt idx="4">
                  <c:v>СИЗО-5</c:v>
                </c:pt>
                <c:pt idx="5">
                  <c:v>СИЗО-6</c:v>
                </c:pt>
                <c:pt idx="6">
                  <c:v>СИЗО-7 (на ремонте)</c:v>
                </c:pt>
                <c:pt idx="7">
                  <c:v>СИЗО-12. Зеленоград</c:v>
                </c:pt>
                <c:pt idx="8">
                  <c:v>ИЗ-99/1</c:v>
                </c:pt>
                <c:pt idx="9">
                  <c:v>СИЗО-2 (Лефортово)</c:v>
                </c:pt>
              </c:strCache>
            </c:strRef>
          </c:cat>
          <c:val>
            <c:numRef>
              <c:f>'1'!$D$2:$D$11</c:f>
              <c:numCache>
                <c:formatCode>General</c:formatCode>
                <c:ptCount val="10"/>
                <c:pt idx="0">
                  <c:v>32</c:v>
                </c:pt>
                <c:pt idx="1">
                  <c:v>8</c:v>
                </c:pt>
                <c:pt idx="2">
                  <c:v>0</c:v>
                </c:pt>
                <c:pt idx="3">
                  <c:v>7</c:v>
                </c:pt>
                <c:pt idx="4">
                  <c:v>72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BA-4535-B87B-AC4B0FA7A1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10846720"/>
        <c:axId val="110848256"/>
      </c:barChart>
      <c:catAx>
        <c:axId val="110846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0848256"/>
        <c:crosses val="autoZero"/>
        <c:auto val="1"/>
        <c:lblAlgn val="ctr"/>
        <c:lblOffset val="100"/>
        <c:noMultiLvlLbl val="0"/>
      </c:catAx>
      <c:valAx>
        <c:axId val="110848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084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606-431B-B2AB-4C27585B76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606-431B-B2AB-4C27585B76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606-431B-B2AB-4C27585B76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606-431B-B2AB-4C27585B76D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606-431B-B2AB-4C27585B76D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606-431B-B2AB-4C27585B76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'1'!$A$1:$A$6</c:f>
              <c:strCache>
                <c:ptCount val="6"/>
                <c:pt idx="0">
                  <c:v>Московская  академия</c:v>
                </c:pt>
                <c:pt idx="1">
                  <c:v>Сретенская семинария</c:v>
                </c:pt>
                <c:pt idx="2">
                  <c:v>Николо-Угрешская семинария</c:v>
                </c:pt>
                <c:pt idx="3">
                  <c:v>Николо-Перервинская семинария</c:v>
                </c:pt>
                <c:pt idx="4">
                  <c:v>Регентскую школа при МДС</c:v>
                </c:pt>
                <c:pt idx="5">
                  <c:v>Иконописная школа при МДА</c:v>
                </c:pt>
              </c:strCache>
            </c:strRef>
          </c:cat>
          <c:val>
            <c:numRef>
              <c:f>'1'!$B$1:$B$6</c:f>
              <c:numCache>
                <c:formatCode>General</c:formatCode>
                <c:ptCount val="6"/>
                <c:pt idx="0">
                  <c:v>38</c:v>
                </c:pt>
                <c:pt idx="1">
                  <c:v>12</c:v>
                </c:pt>
                <c:pt idx="2">
                  <c:v>7</c:v>
                </c:pt>
                <c:pt idx="3">
                  <c:v>4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606-431B-B2AB-4C27585B76D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Выпускников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Лист2!$A$2:$A$4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Лист2!$B$2:$B$4</c:f>
              <c:numCache>
                <c:formatCode>General</c:formatCode>
                <c:ptCount val="3"/>
                <c:pt idx="0">
                  <c:v>183</c:v>
                </c:pt>
                <c:pt idx="1">
                  <c:v>166</c:v>
                </c:pt>
                <c:pt idx="2">
                  <c:v>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C3-4821-955D-CAE7AF39B0C4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Из них медалистов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Лист2!$A$2:$A$4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Лист2!$C$2:$C$4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C3-4821-955D-CAE7AF39B0C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9646464"/>
        <c:axId val="99648256"/>
      </c:barChart>
      <c:catAx>
        <c:axId val="9964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648256"/>
        <c:crosses val="autoZero"/>
        <c:auto val="1"/>
        <c:lblAlgn val="ctr"/>
        <c:lblOffset val="100"/>
        <c:noMultiLvlLbl val="0"/>
      </c:catAx>
      <c:valAx>
        <c:axId val="9964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64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Лист3!$B$1:$D$1</c:f>
              <c:strCache>
                <c:ptCount val="3"/>
                <c:pt idx="0">
                  <c:v>Бакалавриат</c:v>
                </c:pt>
                <c:pt idx="1">
                  <c:v>Магистратура</c:v>
                </c:pt>
                <c:pt idx="2">
                  <c:v>Аспирантура</c:v>
                </c:pt>
              </c:strCache>
            </c:strRef>
          </c:cat>
          <c:val>
            <c:numRef>
              <c:f>Лист3!$B$2:$D$2</c:f>
              <c:numCache>
                <c:formatCode>General</c:formatCode>
                <c:ptCount val="3"/>
                <c:pt idx="0">
                  <c:v>139</c:v>
                </c:pt>
                <c:pt idx="1">
                  <c:v>67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97-4655-9A96-03D9D97AA13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9681024"/>
        <c:axId val="99683712"/>
      </c:barChart>
      <c:catAx>
        <c:axId val="9968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683712"/>
        <c:crosses val="autoZero"/>
        <c:auto val="1"/>
        <c:lblAlgn val="ctr"/>
        <c:lblOffset val="100"/>
        <c:noMultiLvlLbl val="0"/>
      </c:catAx>
      <c:valAx>
        <c:axId val="9968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681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4779288952517307E-2"/>
          <c:y val="2.6598485398454937E-2"/>
          <c:w val="0.58937398321077639"/>
          <c:h val="0.96218914281768297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'чис-сть об-ся по ООП'!$A$3:$A$5</c:f>
              <c:strCache>
                <c:ptCount val="3"/>
                <c:pt idx="0">
                  <c:v>Бакалавриат</c:v>
                </c:pt>
                <c:pt idx="1">
                  <c:v>Магистратура</c:v>
                </c:pt>
                <c:pt idx="2">
                  <c:v>Аспирантура</c:v>
                </c:pt>
              </c:strCache>
            </c:strRef>
          </c:cat>
          <c:val>
            <c:numRef>
              <c:f>'чис-сть об-ся по ООП'!$B$3:$B$5</c:f>
              <c:numCache>
                <c:formatCode>General</c:formatCode>
                <c:ptCount val="3"/>
                <c:pt idx="0">
                  <c:v>1186</c:v>
                </c:pt>
                <c:pt idx="1">
                  <c:v>335</c:v>
                </c:pt>
                <c:pt idx="2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C4-4AA8-8DC6-92B02548C0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947944006999117E-2"/>
          <c:y val="2.5462962962962962E-2"/>
          <c:w val="0.58888888888888891"/>
          <c:h val="0.97453703703703709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7680774278215222"/>
                  <c:y val="-0.15786708953047535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2C-4862-8886-129B3C23085A}"/>
                </c:ext>
              </c:extLst>
            </c:dLbl>
            <c:dLbl>
              <c:idx val="1"/>
              <c:layout>
                <c:manualLayout>
                  <c:x val="3.6140857392825895E-2"/>
                  <c:y val="-3.623250218722667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2C-4862-8886-129B3C23085A}"/>
                </c:ext>
              </c:extLst>
            </c:dLbl>
            <c:dLbl>
              <c:idx val="2"/>
              <c:layout>
                <c:manualLayout>
                  <c:x val="0.16305643044619425"/>
                  <c:y val="7.99722951297754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2C-4862-8886-129B3C2308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Лист2!$A$7:$A$9</c:f>
              <c:strCache>
                <c:ptCount val="3"/>
                <c:pt idx="0">
                  <c:v>очная форма</c:v>
                </c:pt>
                <c:pt idx="1">
                  <c:v>очно-заочная форма</c:v>
                </c:pt>
                <c:pt idx="2">
                  <c:v>заочная форма</c:v>
                </c:pt>
              </c:strCache>
            </c:strRef>
          </c:cat>
          <c:val>
            <c:numRef>
              <c:f>Лист2!$B$7:$B$9</c:f>
              <c:numCache>
                <c:formatCode>General</c:formatCode>
                <c:ptCount val="3"/>
                <c:pt idx="0">
                  <c:v>995</c:v>
                </c:pt>
                <c:pt idx="1">
                  <c:v>86</c:v>
                </c:pt>
                <c:pt idx="2">
                  <c:v>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A2C-4862-8886-129B3C2308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4072059937351966"/>
          <c:y val="0.20626713327500729"/>
          <c:w val="0.34261283886276811"/>
          <c:h val="0.4115394429862933"/>
        </c:manualLayout>
      </c:layout>
      <c:overlay val="0"/>
      <c:txPr>
        <a:bodyPr/>
        <a:lstStyle/>
        <a:p>
          <a:pPr>
            <a:defRPr sz="12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Всего студентов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Лист4!$B$1:$F$1</c:f>
              <c:strCache>
                <c:ptCount val="5"/>
                <c:pt idx="0">
                  <c:v>МДА</c:v>
                </c:pt>
                <c:pt idx="1">
                  <c:v>ПСТБИ</c:v>
                </c:pt>
                <c:pt idx="2">
                  <c:v>Сретенская</c:v>
                </c:pt>
                <c:pt idx="3">
                  <c:v>Перервинская</c:v>
                </c:pt>
                <c:pt idx="4">
                  <c:v>Угрешская</c:v>
                </c:pt>
              </c:strCache>
            </c:strRef>
          </c:cat>
          <c:val>
            <c:numRef>
              <c:f>Лист4!$B$2:$F$2</c:f>
              <c:numCache>
                <c:formatCode>General</c:formatCode>
                <c:ptCount val="5"/>
                <c:pt idx="0">
                  <c:v>1124</c:v>
                </c:pt>
                <c:pt idx="1">
                  <c:v>120</c:v>
                </c:pt>
                <c:pt idx="2">
                  <c:v>218</c:v>
                </c:pt>
                <c:pt idx="3">
                  <c:v>96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9C-4380-AB5D-5CA49F0072DB}"/>
            </c:ext>
          </c:extLst>
        </c:ser>
        <c:ser>
          <c:idx val="1"/>
          <c:order val="1"/>
          <c:tx>
            <c:v>Из Московской епархии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Лист4!$B$1:$F$1</c:f>
              <c:strCache>
                <c:ptCount val="5"/>
                <c:pt idx="0">
                  <c:v>МДА</c:v>
                </c:pt>
                <c:pt idx="1">
                  <c:v>ПСТБИ</c:v>
                </c:pt>
                <c:pt idx="2">
                  <c:v>Сретенская</c:v>
                </c:pt>
                <c:pt idx="3">
                  <c:v>Перервинская</c:v>
                </c:pt>
                <c:pt idx="4">
                  <c:v>Угрешская</c:v>
                </c:pt>
              </c:strCache>
            </c:strRef>
          </c:cat>
          <c:val>
            <c:numRef>
              <c:f>Лист4!$B$3:$F$3</c:f>
              <c:numCache>
                <c:formatCode>General</c:formatCode>
                <c:ptCount val="5"/>
                <c:pt idx="0">
                  <c:v>179</c:v>
                </c:pt>
                <c:pt idx="1">
                  <c:v>82</c:v>
                </c:pt>
                <c:pt idx="2">
                  <c:v>48</c:v>
                </c:pt>
                <c:pt idx="3">
                  <c:v>15</c:v>
                </c:pt>
                <c:pt idx="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9C-4380-AB5D-5CA49F0072D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9773824"/>
        <c:axId val="99796096"/>
      </c:barChart>
      <c:catAx>
        <c:axId val="9977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796096"/>
        <c:crosses val="autoZero"/>
        <c:auto val="1"/>
        <c:lblAlgn val="ctr"/>
        <c:lblOffset val="100"/>
        <c:noMultiLvlLbl val="0"/>
      </c:catAx>
      <c:valAx>
        <c:axId val="9979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773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261805125406634E-2"/>
          <c:y val="2.2637233213188147E-2"/>
          <c:w val="0.93420845614634151"/>
          <c:h val="0.769880269980199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Опрошено приходов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Центральное </c:v>
                </c:pt>
                <c:pt idx="1">
                  <c:v>Южное </c:v>
                </c:pt>
                <c:pt idx="2">
                  <c:v>Западное</c:v>
                </c:pt>
                <c:pt idx="3">
                  <c:v>Восточное</c:v>
                </c:pt>
                <c:pt idx="4">
                  <c:v>Северное</c:v>
                </c:pt>
                <c:pt idx="5">
                  <c:v>Новых территорий</c:v>
                </c:pt>
                <c:pt idx="6">
                  <c:v>Юго-Западное</c:v>
                </c:pt>
                <c:pt idx="7">
                  <c:v>Юго-Восточное</c:v>
                </c:pt>
                <c:pt idx="8">
                  <c:v>Северо-Западное</c:v>
                </c:pt>
                <c:pt idx="9">
                  <c:v>Северо-Восточное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140</c:v>
                </c:pt>
                <c:pt idx="1">
                  <c:v>39</c:v>
                </c:pt>
                <c:pt idx="2">
                  <c:v>33</c:v>
                </c:pt>
                <c:pt idx="3">
                  <c:v>29</c:v>
                </c:pt>
                <c:pt idx="4">
                  <c:v>23</c:v>
                </c:pt>
                <c:pt idx="5">
                  <c:v>53</c:v>
                </c:pt>
                <c:pt idx="6">
                  <c:v>33</c:v>
                </c:pt>
                <c:pt idx="7">
                  <c:v>25</c:v>
                </c:pt>
                <c:pt idx="8">
                  <c:v>25</c:v>
                </c:pt>
                <c:pt idx="9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BB-49FA-8232-2BA99FBA365C}"/>
            </c:ext>
          </c:extLst>
        </c:ser>
        <c:ser>
          <c:idx val="1"/>
          <c:order val="1"/>
          <c:tx>
            <c:v>Есть или миссионер или катехизатор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Центральное </c:v>
                </c:pt>
                <c:pt idx="1">
                  <c:v>Южное </c:v>
                </c:pt>
                <c:pt idx="2">
                  <c:v>Западное</c:v>
                </c:pt>
                <c:pt idx="3">
                  <c:v>Восточное</c:v>
                </c:pt>
                <c:pt idx="4">
                  <c:v>Северное</c:v>
                </c:pt>
                <c:pt idx="5">
                  <c:v>Новых территорий</c:v>
                </c:pt>
                <c:pt idx="6">
                  <c:v>Юго-Западное</c:v>
                </c:pt>
                <c:pt idx="7">
                  <c:v>Юго-Восточное</c:v>
                </c:pt>
                <c:pt idx="8">
                  <c:v>Северо-Западное</c:v>
                </c:pt>
                <c:pt idx="9">
                  <c:v>Северо-Восточное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140</c:v>
                </c:pt>
                <c:pt idx="1">
                  <c:v>20</c:v>
                </c:pt>
                <c:pt idx="2">
                  <c:v>22</c:v>
                </c:pt>
                <c:pt idx="3">
                  <c:v>24</c:v>
                </c:pt>
                <c:pt idx="4">
                  <c:v>22</c:v>
                </c:pt>
                <c:pt idx="5">
                  <c:v>43</c:v>
                </c:pt>
                <c:pt idx="6">
                  <c:v>33</c:v>
                </c:pt>
                <c:pt idx="7">
                  <c:v>21</c:v>
                </c:pt>
                <c:pt idx="8">
                  <c:v>24</c:v>
                </c:pt>
                <c:pt idx="9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BB-49FA-8232-2BA99FBA365C}"/>
            </c:ext>
          </c:extLst>
        </c:ser>
        <c:ser>
          <c:idx val="2"/>
          <c:order val="2"/>
          <c:tx>
            <c:v>Есть и миссионер и катехизатор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Центральное </c:v>
                </c:pt>
                <c:pt idx="1">
                  <c:v>Южное </c:v>
                </c:pt>
                <c:pt idx="2">
                  <c:v>Западное</c:v>
                </c:pt>
                <c:pt idx="3">
                  <c:v>Восточное</c:v>
                </c:pt>
                <c:pt idx="4">
                  <c:v>Северное</c:v>
                </c:pt>
                <c:pt idx="5">
                  <c:v>Новых территорий</c:v>
                </c:pt>
                <c:pt idx="6">
                  <c:v>Юго-Западное</c:v>
                </c:pt>
                <c:pt idx="7">
                  <c:v>Юго-Восточное</c:v>
                </c:pt>
                <c:pt idx="8">
                  <c:v>Северо-Западное</c:v>
                </c:pt>
                <c:pt idx="9">
                  <c:v>Северо-Восточное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</c:v>
                </c:pt>
                <c:pt idx="1">
                  <c:v>16</c:v>
                </c:pt>
                <c:pt idx="2">
                  <c:v>10</c:v>
                </c:pt>
                <c:pt idx="3">
                  <c:v>5</c:v>
                </c:pt>
                <c:pt idx="4">
                  <c:v>1</c:v>
                </c:pt>
                <c:pt idx="5">
                  <c:v>4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BB-49FA-8232-2BA99FBA365C}"/>
            </c:ext>
          </c:extLst>
        </c:ser>
        <c:ser>
          <c:idx val="3"/>
          <c:order val="3"/>
          <c:tx>
            <c:v>Нет ни миссионера ни катехизатора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Центральное </c:v>
                </c:pt>
                <c:pt idx="1">
                  <c:v>Южное </c:v>
                </c:pt>
                <c:pt idx="2">
                  <c:v>Западное</c:v>
                </c:pt>
                <c:pt idx="3">
                  <c:v>Восточное</c:v>
                </c:pt>
                <c:pt idx="4">
                  <c:v>Северное</c:v>
                </c:pt>
                <c:pt idx="5">
                  <c:v>Новых территорий</c:v>
                </c:pt>
                <c:pt idx="6">
                  <c:v>Юго-Западное</c:v>
                </c:pt>
                <c:pt idx="7">
                  <c:v>Юго-Восточное</c:v>
                </c:pt>
                <c:pt idx="8">
                  <c:v>Северо-Западное</c:v>
                </c:pt>
                <c:pt idx="9">
                  <c:v>Северо-Восточное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6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BB-49FA-8232-2BA99FBA365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9991552"/>
        <c:axId val="99993088"/>
      </c:barChart>
      <c:catAx>
        <c:axId val="9999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993088"/>
        <c:crosses val="autoZero"/>
        <c:auto val="1"/>
        <c:lblAlgn val="ctr"/>
        <c:lblOffset val="100"/>
        <c:noMultiLvlLbl val="0"/>
      </c:catAx>
      <c:valAx>
        <c:axId val="9999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99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911494493483278"/>
          <c:y val="0.11309927117466967"/>
          <c:w val="0.34195135117314845"/>
          <c:h val="0.264463487546513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Количество храмов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'1'!$A$1:$A$10</c:f>
              <c:strCache>
                <c:ptCount val="10"/>
                <c:pt idx="0">
                  <c:v>Центральное</c:v>
                </c:pt>
                <c:pt idx="1">
                  <c:v>Северное</c:v>
                </c:pt>
                <c:pt idx="2">
                  <c:v>Северо-Восточное</c:v>
                </c:pt>
                <c:pt idx="3">
                  <c:v>Восточное</c:v>
                </c:pt>
                <c:pt idx="4">
                  <c:v>Юго-Восточное</c:v>
                </c:pt>
                <c:pt idx="5">
                  <c:v>Южное</c:v>
                </c:pt>
                <c:pt idx="6">
                  <c:v>Юго-Западное</c:v>
                </c:pt>
                <c:pt idx="7">
                  <c:v>Западное</c:v>
                </c:pt>
                <c:pt idx="8">
                  <c:v>Северо-Западное </c:v>
                </c:pt>
                <c:pt idx="9">
                  <c:v>Новых территорий</c:v>
                </c:pt>
              </c:strCache>
            </c:strRef>
          </c:cat>
          <c:val>
            <c:numRef>
              <c:f>'1'!$B$1:$B$10</c:f>
              <c:numCache>
                <c:formatCode>General</c:formatCode>
                <c:ptCount val="10"/>
                <c:pt idx="0">
                  <c:v>112</c:v>
                </c:pt>
                <c:pt idx="1">
                  <c:v>23</c:v>
                </c:pt>
                <c:pt idx="2">
                  <c:v>26</c:v>
                </c:pt>
                <c:pt idx="3">
                  <c:v>34</c:v>
                </c:pt>
                <c:pt idx="4">
                  <c:v>29</c:v>
                </c:pt>
                <c:pt idx="5">
                  <c:v>28</c:v>
                </c:pt>
                <c:pt idx="6">
                  <c:v>37</c:v>
                </c:pt>
                <c:pt idx="7">
                  <c:v>37</c:v>
                </c:pt>
                <c:pt idx="8">
                  <c:v>28</c:v>
                </c:pt>
                <c:pt idx="9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74-4ADD-AB84-466AF1244E1D}"/>
            </c:ext>
          </c:extLst>
        </c:ser>
        <c:ser>
          <c:idx val="1"/>
          <c:order val="1"/>
          <c:tx>
            <c:v>Количество приходских молодежных объединений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'1'!$A$1:$A$10</c:f>
              <c:strCache>
                <c:ptCount val="10"/>
                <c:pt idx="0">
                  <c:v>Центральное</c:v>
                </c:pt>
                <c:pt idx="1">
                  <c:v>Северное</c:v>
                </c:pt>
                <c:pt idx="2">
                  <c:v>Северо-Восточное</c:v>
                </c:pt>
                <c:pt idx="3">
                  <c:v>Восточное</c:v>
                </c:pt>
                <c:pt idx="4">
                  <c:v>Юго-Восточное</c:v>
                </c:pt>
                <c:pt idx="5">
                  <c:v>Южное</c:v>
                </c:pt>
                <c:pt idx="6">
                  <c:v>Юго-Западное</c:v>
                </c:pt>
                <c:pt idx="7">
                  <c:v>Западное</c:v>
                </c:pt>
                <c:pt idx="8">
                  <c:v>Северо-Западное </c:v>
                </c:pt>
                <c:pt idx="9">
                  <c:v>Новых территорий</c:v>
                </c:pt>
              </c:strCache>
            </c:strRef>
          </c:cat>
          <c:val>
            <c:numRef>
              <c:f>'1'!$C$1:$C$10</c:f>
              <c:numCache>
                <c:formatCode>General</c:formatCode>
                <c:ptCount val="10"/>
                <c:pt idx="0">
                  <c:v>70</c:v>
                </c:pt>
                <c:pt idx="1">
                  <c:v>18</c:v>
                </c:pt>
                <c:pt idx="2">
                  <c:v>26</c:v>
                </c:pt>
                <c:pt idx="3">
                  <c:v>27</c:v>
                </c:pt>
                <c:pt idx="4">
                  <c:v>17</c:v>
                </c:pt>
                <c:pt idx="5">
                  <c:v>24</c:v>
                </c:pt>
                <c:pt idx="6">
                  <c:v>32</c:v>
                </c:pt>
                <c:pt idx="7">
                  <c:v>30</c:v>
                </c:pt>
                <c:pt idx="8">
                  <c:v>25</c:v>
                </c:pt>
                <c:pt idx="9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74-4ADD-AB84-466AF1244E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7196672"/>
        <c:axId val="97210752"/>
      </c:barChart>
      <c:catAx>
        <c:axId val="9719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210752"/>
        <c:crosses val="autoZero"/>
        <c:auto val="1"/>
        <c:lblAlgn val="ctr"/>
        <c:lblOffset val="100"/>
        <c:noMultiLvlLbl val="0"/>
      </c:catAx>
      <c:valAx>
        <c:axId val="9721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19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8C-4B1E-B63A-5F20C37034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8C-4B1E-B63A-5F20C37034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8C-4B1E-B63A-5F20C37034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A8C-4B1E-B63A-5F20C370342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A8C-4B1E-B63A-5F20C3703421}"/>
              </c:ext>
            </c:extLst>
          </c:dPt>
          <c:dLbls>
            <c:dLbl>
              <c:idx val="0"/>
              <c:layout>
                <c:manualLayout>
                  <c:x val="1.5929908403026681E-2"/>
                  <c:y val="-4.351610095735421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8C-4B1E-B63A-5F20C3703421}"/>
                </c:ext>
              </c:extLst>
            </c:dLbl>
            <c:dLbl>
              <c:idx val="1"/>
              <c:layout>
                <c:manualLayout>
                  <c:x val="1.9912385503783353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8C-4B1E-B63A-5F20C3703421}"/>
                </c:ext>
              </c:extLst>
            </c:dLbl>
            <c:dLbl>
              <c:idx val="2"/>
              <c:layout>
                <c:manualLayout>
                  <c:x val="-1.991238550378337E-2"/>
                  <c:y val="1.740644038294168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8C-4B1E-B63A-5F20C3703421}"/>
                </c:ext>
              </c:extLst>
            </c:dLbl>
            <c:dLbl>
              <c:idx val="3"/>
              <c:layout>
                <c:manualLayout>
                  <c:x val="-7.9649542015133405E-3"/>
                  <c:y val="-1.305483028720626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A8C-4B1E-B63A-5F20C3703421}"/>
                </c:ext>
              </c:extLst>
            </c:dLbl>
            <c:dLbl>
              <c:idx val="4"/>
              <c:layout>
                <c:manualLayout>
                  <c:x val="-4.3807248108323413E-2"/>
                  <c:y val="-2.175805047867711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A8C-4B1E-B63A-5F20C37034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'2'!$A$1:$A$5</c:f>
              <c:strCache>
                <c:ptCount val="5"/>
                <c:pt idx="0">
                  <c:v>Меньше 10</c:v>
                </c:pt>
                <c:pt idx="1">
                  <c:v>Больше 10, но меньше 20</c:v>
                </c:pt>
                <c:pt idx="2">
                  <c:v>Больше 20, но меньше 30</c:v>
                </c:pt>
                <c:pt idx="3">
                  <c:v>Больше 30, но меньше 100</c:v>
                </c:pt>
                <c:pt idx="4">
                  <c:v>Больше 100</c:v>
                </c:pt>
              </c:strCache>
            </c:strRef>
          </c:cat>
          <c:val>
            <c:numRef>
              <c:f>'2'!$B$1:$B$5</c:f>
              <c:numCache>
                <c:formatCode>General</c:formatCode>
                <c:ptCount val="5"/>
                <c:pt idx="0">
                  <c:v>50</c:v>
                </c:pt>
                <c:pt idx="1">
                  <c:v>102</c:v>
                </c:pt>
                <c:pt idx="2">
                  <c:v>62</c:v>
                </c:pt>
                <c:pt idx="3">
                  <c:v>59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A8C-4B1E-B63A-5F20C370342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</Pages>
  <Words>8130</Words>
  <Characters>46342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2017-12-20T15:18:00Z</cp:lastPrinted>
  <dcterms:created xsi:type="dcterms:W3CDTF">2016-12-06T14:57:00Z</dcterms:created>
  <dcterms:modified xsi:type="dcterms:W3CDTF">2017-12-20T18:48:00Z</dcterms:modified>
</cp:coreProperties>
</file>